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4956" w14:textId="77777777" w:rsidR="00A6448A" w:rsidRPr="001F07F2" w:rsidRDefault="000A0632" w:rsidP="00A6448A">
      <w:pPr>
        <w:ind w:right="640"/>
        <w:rPr>
          <w:sz w:val="16"/>
          <w:szCs w:val="16"/>
        </w:rPr>
      </w:pPr>
      <w:bookmarkStart w:id="0" w:name="_GoBack"/>
      <w:bookmarkEnd w:id="0"/>
      <w:r w:rsidRPr="004E3308">
        <w:rPr>
          <w:sz w:val="32"/>
        </w:rPr>
        <w:t xml:space="preserve">  </w:t>
      </w:r>
      <w:r w:rsidR="00303703">
        <w:rPr>
          <w:noProof/>
          <w:lang w:eastAsia="ko-KR"/>
        </w:rPr>
        <w:drawing>
          <wp:inline distT="0" distB="0" distL="0" distR="0" wp14:anchorId="46CBC8CB" wp14:editId="12E2F8E7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303703">
        <w:rPr>
          <w:sz w:val="32"/>
        </w:rPr>
        <w:t xml:space="preserve">                          </w:t>
      </w:r>
      <w:r w:rsidR="00A6448A">
        <w:rPr>
          <w:sz w:val="32"/>
        </w:rPr>
        <w:t xml:space="preserve">   </w:t>
      </w:r>
      <w:r w:rsidR="00A6448A" w:rsidRPr="001F07F2">
        <w:rPr>
          <w:sz w:val="16"/>
          <w:szCs w:val="16"/>
        </w:rPr>
        <w:t>Приложение</w:t>
      </w:r>
      <w:r w:rsidR="009D469A">
        <w:rPr>
          <w:sz w:val="16"/>
          <w:szCs w:val="16"/>
        </w:rPr>
        <w:t xml:space="preserve"> №4.6</w:t>
      </w:r>
    </w:p>
    <w:p w14:paraId="66B425FB" w14:textId="77777777" w:rsidR="00A6448A" w:rsidRPr="001F07F2" w:rsidRDefault="00A6448A" w:rsidP="00A6448A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</w:rPr>
        <w:t>К правилам работы отдела клиентского сервиса</w:t>
      </w:r>
    </w:p>
    <w:p w14:paraId="282201CD" w14:textId="77777777" w:rsidR="00A6448A" w:rsidRPr="004E3308" w:rsidRDefault="00A6448A" w:rsidP="00A6448A">
      <w:pPr>
        <w:rPr>
          <w:sz w:val="32"/>
        </w:rPr>
      </w:pPr>
    </w:p>
    <w:p w14:paraId="3BABD35D" w14:textId="77777777" w:rsidR="000A0632" w:rsidRPr="004E3308" w:rsidRDefault="000A0632" w:rsidP="000A0632">
      <w:pPr>
        <w:rPr>
          <w:sz w:val="32"/>
        </w:rPr>
      </w:pPr>
    </w:p>
    <w:p w14:paraId="49D871F9" w14:textId="77777777"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14:paraId="0F993979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14:paraId="043E8C89" w14:textId="77777777" w:rsidR="007412B0" w:rsidRDefault="007412B0" w:rsidP="00B5348A">
      <w:pPr>
        <w:jc w:val="center"/>
        <w:rPr>
          <w:b/>
          <w:sz w:val="28"/>
          <w:szCs w:val="28"/>
        </w:rPr>
      </w:pPr>
    </w:p>
    <w:p w14:paraId="6EA2125F" w14:textId="77777777"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14:paraId="5AA7C5F7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14:paraId="71626D85" w14:textId="77777777" w:rsidR="005A1B7C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для </w:t>
      </w:r>
      <w:r w:rsidR="005A1B7C">
        <w:rPr>
          <w:b/>
          <w:sz w:val="28"/>
          <w:szCs w:val="28"/>
        </w:rPr>
        <w:t xml:space="preserve">филиалов и представительств </w:t>
      </w:r>
      <w:r w:rsidRPr="007412B0">
        <w:rPr>
          <w:b/>
          <w:sz w:val="28"/>
          <w:szCs w:val="28"/>
        </w:rPr>
        <w:t xml:space="preserve">юридических лиц-резидентов </w:t>
      </w:r>
    </w:p>
    <w:p w14:paraId="68106A85" w14:textId="77777777" w:rsidR="00B5348A" w:rsidRPr="007412B0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Республики Казахстан </w:t>
      </w:r>
    </w:p>
    <w:p w14:paraId="58D35D09" w14:textId="77777777" w:rsidR="000A0632" w:rsidRPr="007412B0" w:rsidRDefault="000A0632" w:rsidP="000A0632">
      <w:pPr>
        <w:pStyle w:val="a3"/>
        <w:jc w:val="center"/>
        <w:rPr>
          <w:szCs w:val="28"/>
        </w:rPr>
      </w:pPr>
    </w:p>
    <w:p w14:paraId="3FA5119D" w14:textId="77777777"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 w14:paraId="46FDF257" w14:textId="77777777">
        <w:trPr>
          <w:trHeight w:val="567"/>
        </w:trPr>
        <w:tc>
          <w:tcPr>
            <w:tcW w:w="426" w:type="dxa"/>
          </w:tcPr>
          <w:p w14:paraId="3AA18ABA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14:paraId="6253E17A" w14:textId="77777777"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EA0732">
              <w:rPr>
                <w:sz w:val="20"/>
              </w:rPr>
              <w:t>;</w:t>
            </w:r>
          </w:p>
        </w:tc>
      </w:tr>
      <w:tr w:rsidR="00CC097C" w:rsidRPr="00E408C8" w14:paraId="3695D34F" w14:textId="77777777">
        <w:trPr>
          <w:trHeight w:val="567"/>
        </w:trPr>
        <w:tc>
          <w:tcPr>
            <w:tcW w:w="426" w:type="dxa"/>
          </w:tcPr>
          <w:p w14:paraId="1746D876" w14:textId="77777777" w:rsidR="00CC097C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</w:rPr>
              <w:t>2</w:t>
            </w:r>
          </w:p>
        </w:tc>
        <w:tc>
          <w:tcPr>
            <w:tcW w:w="9320" w:type="dxa"/>
          </w:tcPr>
          <w:p w14:paraId="13EAED14" w14:textId="77777777" w:rsidR="00CC097C" w:rsidRPr="00FC5D80" w:rsidRDefault="00ED1C35" w:rsidP="00ED1C35">
            <w:pPr>
              <w:jc w:val="both"/>
              <w:rPr>
                <w:color w:val="215868" w:themeColor="accent5" w:themeShade="80"/>
              </w:rPr>
            </w:pPr>
            <w:r>
              <w:rPr>
                <w:rStyle w:val="s0"/>
                <w:color w:val="000000" w:themeColor="text1"/>
              </w:rPr>
              <w:t>Документ</w:t>
            </w:r>
            <w:r w:rsidR="008872D9" w:rsidRPr="00FC5D80">
              <w:rPr>
                <w:rStyle w:val="s0"/>
                <w:color w:val="000000" w:themeColor="text1"/>
              </w:rPr>
              <w:t xml:space="preserve"> с образцами подписей и оттиска печати (не требуется проставление оттиска печати при ее отсутствии у юридического лица)</w:t>
            </w:r>
            <w:r w:rsidR="00EA0732" w:rsidRPr="00FC5D80">
              <w:rPr>
                <w:rStyle w:val="s0"/>
                <w:color w:val="000000" w:themeColor="text1"/>
              </w:rPr>
              <w:t>;</w:t>
            </w:r>
          </w:p>
        </w:tc>
      </w:tr>
      <w:tr w:rsidR="000A0632" w:rsidRPr="00E408C8" w14:paraId="39CE0F16" w14:textId="77777777">
        <w:trPr>
          <w:trHeight w:val="851"/>
        </w:trPr>
        <w:tc>
          <w:tcPr>
            <w:tcW w:w="426" w:type="dxa"/>
          </w:tcPr>
          <w:p w14:paraId="2CD85CA3" w14:textId="77777777" w:rsidR="000A0632" w:rsidRPr="00062D52" w:rsidRDefault="0021151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14:paraId="03669204" w14:textId="77777777" w:rsidR="00062D52" w:rsidRPr="001E6F07" w:rsidRDefault="005A1B7C" w:rsidP="00062D52">
            <w:pPr>
              <w:jc w:val="both"/>
            </w:pPr>
            <w:r w:rsidRPr="001E6F07">
              <w:rPr>
                <w:rStyle w:val="s0"/>
                <w:color w:val="auto"/>
              </w:rPr>
              <w:t>Свидетельств</w:t>
            </w:r>
            <w:r w:rsidR="006662E0" w:rsidRPr="001E6F07">
              <w:rPr>
                <w:rStyle w:val="s0"/>
                <w:color w:val="auto"/>
              </w:rPr>
              <w:t>о</w:t>
            </w:r>
            <w:r w:rsidRPr="001E6F07">
              <w:rPr>
                <w:rStyle w:val="s0"/>
                <w:color w:val="auto"/>
              </w:rPr>
              <w:t xml:space="preserve"> об учетной регистрации (перерегистрации)/ Справка об учетной регистрации (перерегистрации) филиала (представительства), сформированная на портале </w:t>
            </w:r>
            <w:hyperlink r:id="rId6" w:history="1">
              <w:r w:rsidR="00EA0732" w:rsidRPr="001E6F07">
                <w:rPr>
                  <w:rStyle w:val="a6"/>
                  <w:color w:val="auto"/>
                </w:rPr>
                <w:t>www.egov.kz</w:t>
              </w:r>
            </w:hyperlink>
            <w:r w:rsidR="00EA0732" w:rsidRPr="001E6F07">
              <w:rPr>
                <w:rStyle w:val="s0"/>
                <w:color w:val="auto"/>
              </w:rPr>
              <w:t>, содержащая уникальный номер (нотариального заверения справки не требуется), с указанием адреса места нахождения;</w:t>
            </w:r>
          </w:p>
          <w:p w14:paraId="10FC4ACB" w14:textId="77777777" w:rsidR="000A0632" w:rsidRPr="00FC5D80" w:rsidRDefault="000A0632" w:rsidP="000A0632">
            <w:pPr>
              <w:pStyle w:val="a3"/>
              <w:rPr>
                <w:color w:val="215868" w:themeColor="accent5" w:themeShade="80"/>
                <w:sz w:val="20"/>
              </w:rPr>
            </w:pPr>
          </w:p>
        </w:tc>
      </w:tr>
      <w:tr w:rsidR="00EA0732" w:rsidRPr="00E408C8" w14:paraId="19DCE080" w14:textId="77777777">
        <w:trPr>
          <w:trHeight w:val="851"/>
        </w:trPr>
        <w:tc>
          <w:tcPr>
            <w:tcW w:w="426" w:type="dxa"/>
          </w:tcPr>
          <w:p w14:paraId="31258174" w14:textId="77777777" w:rsidR="00EA0732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0" w:type="dxa"/>
          </w:tcPr>
          <w:p w14:paraId="06E41D67" w14:textId="77777777" w:rsidR="00EA0732" w:rsidRPr="00F32B17" w:rsidRDefault="001E6F07" w:rsidP="00EA0732">
            <w:pPr>
              <w:jc w:val="both"/>
              <w:rPr>
                <w:rStyle w:val="s0"/>
                <w:color w:val="auto"/>
              </w:rPr>
            </w:pPr>
            <w:r w:rsidRPr="00F32B17">
              <w:rPr>
                <w:rStyle w:val="s0"/>
                <w:color w:val="auto"/>
              </w:rPr>
              <w:t>Устав юридического лица или заявление о государственной регистрации (перерегистрации)</w:t>
            </w:r>
            <w:r w:rsidR="000B20AE" w:rsidRPr="00F32B17">
              <w:rPr>
                <w:rStyle w:val="s0"/>
                <w:color w:val="auto"/>
              </w:rPr>
              <w:t xml:space="preserve">  юридического</w:t>
            </w:r>
            <w:r w:rsidR="00EA0732" w:rsidRPr="00F32B17">
              <w:rPr>
                <w:rStyle w:val="s0"/>
                <w:color w:val="auto"/>
              </w:rPr>
              <w:t xml:space="preserve"> лиц</w:t>
            </w:r>
            <w:r w:rsidR="000B20AE" w:rsidRPr="00F32B17">
              <w:rPr>
                <w:rStyle w:val="s0"/>
                <w:color w:val="auto"/>
              </w:rPr>
              <w:t>а для лиц</w:t>
            </w:r>
            <w:r w:rsidR="00EA0732" w:rsidRPr="00F32B17">
              <w:rPr>
                <w:rStyle w:val="s0"/>
                <w:color w:val="auto"/>
              </w:rPr>
              <w:t>, осуществляющих деятельность на основании типового устава, подписанного всеми учредителями;</w:t>
            </w:r>
          </w:p>
          <w:p w14:paraId="7848BF39" w14:textId="77777777" w:rsidR="00EA0732" w:rsidRPr="00FC5D80" w:rsidRDefault="00EA0732" w:rsidP="00062D52">
            <w:pPr>
              <w:jc w:val="both"/>
              <w:rPr>
                <w:rStyle w:val="s0"/>
                <w:color w:val="215868" w:themeColor="accent5" w:themeShade="80"/>
              </w:rPr>
            </w:pPr>
          </w:p>
        </w:tc>
      </w:tr>
      <w:tr w:rsidR="00CE201B" w:rsidRPr="00E408C8" w14:paraId="260AD4DC" w14:textId="77777777">
        <w:trPr>
          <w:trHeight w:val="851"/>
        </w:trPr>
        <w:tc>
          <w:tcPr>
            <w:tcW w:w="426" w:type="dxa"/>
          </w:tcPr>
          <w:p w14:paraId="499D4C77" w14:textId="77777777" w:rsidR="00CE201B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0" w:type="dxa"/>
          </w:tcPr>
          <w:p w14:paraId="328B5363" w14:textId="77777777" w:rsidR="00CE201B" w:rsidRDefault="001E6F07" w:rsidP="00062D52">
            <w:pPr>
              <w:jc w:val="both"/>
              <w:rPr>
                <w:rStyle w:val="s0"/>
              </w:rPr>
            </w:pPr>
            <w:r w:rsidRPr="00E038FF">
              <w:rPr>
                <w:rStyle w:val="s0"/>
              </w:rPr>
              <w:t>В случае  если деятельность юридического лица осуществляется посредством лицензирования или разрешительной процедуры в соответствии с Законом РК «О разрешениях и уведомлениях»,  дополнительно предоставляется разрешение;</w:t>
            </w:r>
          </w:p>
        </w:tc>
      </w:tr>
      <w:tr w:rsidR="000A0632" w:rsidRPr="00E408C8" w14:paraId="7004AF48" w14:textId="77777777" w:rsidTr="004327E6">
        <w:trPr>
          <w:trHeight w:val="649"/>
        </w:trPr>
        <w:tc>
          <w:tcPr>
            <w:tcW w:w="426" w:type="dxa"/>
          </w:tcPr>
          <w:p w14:paraId="0894B1E0" w14:textId="77777777" w:rsidR="000A0632" w:rsidRPr="00062D52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0" w:type="dxa"/>
          </w:tcPr>
          <w:p w14:paraId="4B788975" w14:textId="77777777" w:rsidR="000A0632" w:rsidRPr="00FC5D80" w:rsidRDefault="005A1B7C" w:rsidP="000A0632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FC5D80">
              <w:rPr>
                <w:rStyle w:val="s0"/>
                <w:color w:val="000000" w:themeColor="text1"/>
              </w:rPr>
              <w:t>Положения о филиале или представительстве</w:t>
            </w:r>
            <w:r w:rsidR="00EA0732" w:rsidRPr="00FC5D80">
              <w:rPr>
                <w:rStyle w:val="s0"/>
                <w:color w:val="000000" w:themeColor="text1"/>
              </w:rPr>
              <w:t>;</w:t>
            </w:r>
          </w:p>
          <w:p w14:paraId="6A3E3859" w14:textId="77777777" w:rsidR="000A0632" w:rsidRPr="00FC5D80" w:rsidRDefault="000A0632" w:rsidP="000A0632">
            <w:pPr>
              <w:pStyle w:val="a3"/>
              <w:jc w:val="left"/>
              <w:rPr>
                <w:color w:val="215868" w:themeColor="accent5" w:themeShade="80"/>
                <w:sz w:val="20"/>
              </w:rPr>
            </w:pPr>
          </w:p>
        </w:tc>
      </w:tr>
      <w:tr w:rsidR="000A0632" w:rsidRPr="00E408C8" w14:paraId="1685CE62" w14:textId="77777777">
        <w:trPr>
          <w:trHeight w:val="851"/>
        </w:trPr>
        <w:tc>
          <w:tcPr>
            <w:tcW w:w="426" w:type="dxa"/>
          </w:tcPr>
          <w:p w14:paraId="7EC54E25" w14:textId="77777777" w:rsidR="000A0632" w:rsidRPr="00062D52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20" w:type="dxa"/>
          </w:tcPr>
          <w:p w14:paraId="7253DE58" w14:textId="77777777" w:rsidR="000A0632" w:rsidRPr="00FC5D80" w:rsidRDefault="00F03A87" w:rsidP="000A0632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FC5D80">
              <w:rPr>
                <w:rStyle w:val="s0"/>
                <w:color w:val="000000" w:themeColor="text1"/>
              </w:rPr>
              <w:t>Документы, подтверждающие полномочия лиц, указанных в документе с образцами подписей и оттиска печати (протокол/решение, приказ)</w:t>
            </w:r>
            <w:r w:rsidR="0041327F">
              <w:rPr>
                <w:rStyle w:val="s0"/>
                <w:color w:val="000000" w:themeColor="text1"/>
              </w:rPr>
              <w:t>;</w:t>
            </w:r>
          </w:p>
        </w:tc>
      </w:tr>
      <w:tr w:rsidR="000A0632" w:rsidRPr="00E408C8" w14:paraId="03A69F44" w14:textId="77777777">
        <w:trPr>
          <w:trHeight w:val="1208"/>
        </w:trPr>
        <w:tc>
          <w:tcPr>
            <w:tcW w:w="426" w:type="dxa"/>
          </w:tcPr>
          <w:p w14:paraId="264B352F" w14:textId="77777777" w:rsidR="000A0632" w:rsidRPr="00062D52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20" w:type="dxa"/>
          </w:tcPr>
          <w:p w14:paraId="2E440CAA" w14:textId="77777777" w:rsidR="000A0632" w:rsidRPr="00FC5D80" w:rsidRDefault="00EA0732" w:rsidP="000A0632">
            <w:pPr>
              <w:rPr>
                <w:color w:val="000000" w:themeColor="text1"/>
              </w:rPr>
            </w:pPr>
            <w:r w:rsidRPr="00FC5D80">
              <w:rPr>
                <w:rStyle w:val="s0"/>
                <w:color w:val="000000" w:themeColor="text1"/>
              </w:rPr>
              <w:t>Копия</w:t>
            </w:r>
            <w:r w:rsidR="00046C5F" w:rsidRPr="00FC5D80">
              <w:rPr>
                <w:rStyle w:val="s0"/>
                <w:color w:val="000000" w:themeColor="text1"/>
              </w:rPr>
              <w:t xml:space="preserve"> (-и)</w:t>
            </w:r>
            <w:r w:rsidRPr="00FC5D80">
              <w:rPr>
                <w:rStyle w:val="s0"/>
                <w:color w:val="000000" w:themeColor="text1"/>
              </w:rPr>
              <w:t xml:space="preserve"> документа (</w:t>
            </w:r>
            <w:r w:rsidR="00046C5F" w:rsidRPr="00FC5D80">
              <w:rPr>
                <w:rStyle w:val="s0"/>
                <w:color w:val="000000" w:themeColor="text1"/>
              </w:rPr>
              <w:t>-</w:t>
            </w:r>
            <w:proofErr w:type="spellStart"/>
            <w:r w:rsidR="00046C5F" w:rsidRPr="00FC5D80">
              <w:rPr>
                <w:rStyle w:val="s0"/>
                <w:color w:val="000000" w:themeColor="text1"/>
              </w:rPr>
              <w:t>ов</w:t>
            </w:r>
            <w:proofErr w:type="spellEnd"/>
            <w:r w:rsidRPr="00FC5D80">
              <w:rPr>
                <w:rStyle w:val="s0"/>
                <w:color w:val="000000" w:themeColor="text1"/>
              </w:rPr>
              <w:t>)</w:t>
            </w:r>
            <w:r w:rsidR="00F03A87" w:rsidRPr="00FC5D80">
              <w:rPr>
                <w:rStyle w:val="s0"/>
                <w:color w:val="000000" w:themeColor="text1"/>
              </w:rPr>
              <w:t xml:space="preserve"> у</w:t>
            </w:r>
            <w:r w:rsidR="00046C5F" w:rsidRPr="00FC5D80">
              <w:rPr>
                <w:rStyle w:val="s0"/>
                <w:color w:val="000000" w:themeColor="text1"/>
              </w:rPr>
              <w:t>достоверяющего  (-их</w:t>
            </w:r>
            <w:r w:rsidR="00F03A87" w:rsidRPr="00FC5D80">
              <w:rPr>
                <w:rStyle w:val="s0"/>
                <w:color w:val="000000" w:themeColor="text1"/>
              </w:rPr>
              <w:t>) личность лица(лиц), уполномоченного(-ых)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печати;</w:t>
            </w:r>
          </w:p>
        </w:tc>
      </w:tr>
      <w:tr w:rsidR="000A0632" w:rsidRPr="00E408C8" w14:paraId="39BCE563" w14:textId="77777777">
        <w:trPr>
          <w:trHeight w:val="851"/>
        </w:trPr>
        <w:tc>
          <w:tcPr>
            <w:tcW w:w="426" w:type="dxa"/>
          </w:tcPr>
          <w:p w14:paraId="2A38AE73" w14:textId="77777777" w:rsidR="000A0632" w:rsidRPr="00062D52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20" w:type="dxa"/>
          </w:tcPr>
          <w:p w14:paraId="5B8934D6" w14:textId="77777777" w:rsidR="000A0632" w:rsidRPr="00062D52" w:rsidRDefault="00F37662" w:rsidP="000A0632">
            <w:r>
              <w:rPr>
                <w:rStyle w:val="s0"/>
              </w:rPr>
              <w:t xml:space="preserve"> </w:t>
            </w:r>
            <w:r w:rsidR="00A6448A">
              <w:rPr>
                <w:rStyle w:val="s0"/>
              </w:rPr>
              <w:t>Копия доверенности</w:t>
            </w:r>
            <w:r>
              <w:rPr>
                <w:rStyle w:val="s0"/>
              </w:rPr>
              <w:t>, выданная</w:t>
            </w:r>
            <w:r w:rsidR="005A1B7C" w:rsidRPr="005A1B7C">
              <w:rPr>
                <w:rStyle w:val="s0"/>
              </w:rPr>
              <w:t xml:space="preserve"> юридическим лицом-резидентом Республики Казахстан руководителю филиала или представительства, а также документы, подтверждающие полномочия лица, подписавшего доверенность</w:t>
            </w:r>
            <w:r w:rsidR="0041327F">
              <w:rPr>
                <w:rStyle w:val="s0"/>
              </w:rPr>
              <w:t>;</w:t>
            </w:r>
          </w:p>
        </w:tc>
      </w:tr>
      <w:tr w:rsidR="005A1B7C" w:rsidRPr="00E408C8" w14:paraId="4C97DC84" w14:textId="77777777">
        <w:trPr>
          <w:trHeight w:val="851"/>
        </w:trPr>
        <w:tc>
          <w:tcPr>
            <w:tcW w:w="426" w:type="dxa"/>
          </w:tcPr>
          <w:p w14:paraId="1EB8D32B" w14:textId="77777777" w:rsidR="005A1B7C" w:rsidRDefault="00EA073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20" w:type="dxa"/>
          </w:tcPr>
          <w:p w14:paraId="3389E80C" w14:textId="77777777" w:rsidR="005A1B7C" w:rsidRPr="00F32B17" w:rsidRDefault="00A6448A" w:rsidP="000A0632">
            <w:pPr>
              <w:rPr>
                <w:rStyle w:val="s0"/>
                <w:color w:val="auto"/>
              </w:rPr>
            </w:pPr>
            <w:r>
              <w:rPr>
                <w:rStyle w:val="s0"/>
                <w:color w:val="auto"/>
              </w:rPr>
              <w:t>Д</w:t>
            </w:r>
            <w:r w:rsidR="005A1B7C" w:rsidRPr="00F32B17">
              <w:rPr>
                <w:rStyle w:val="s0"/>
                <w:color w:val="auto"/>
              </w:rPr>
              <w:t>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</w:t>
            </w:r>
            <w:r w:rsidR="004327E6">
              <w:rPr>
                <w:rStyle w:val="s0"/>
                <w:color w:val="auto"/>
              </w:rPr>
              <w:t xml:space="preserve"> (для филиалов и представительств общественных и религиозных объединений)</w:t>
            </w:r>
            <w:r w:rsidR="0041327F" w:rsidRPr="00F32B17">
              <w:rPr>
                <w:rStyle w:val="s0"/>
                <w:color w:val="auto"/>
              </w:rPr>
              <w:t>;</w:t>
            </w:r>
          </w:p>
        </w:tc>
      </w:tr>
      <w:tr w:rsidR="00046C5F" w:rsidRPr="00E408C8" w14:paraId="34EBCAD2" w14:textId="77777777">
        <w:trPr>
          <w:trHeight w:val="851"/>
        </w:trPr>
        <w:tc>
          <w:tcPr>
            <w:tcW w:w="426" w:type="dxa"/>
          </w:tcPr>
          <w:p w14:paraId="78F38AB8" w14:textId="77777777" w:rsidR="00046C5F" w:rsidRDefault="00046C5F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20" w:type="dxa"/>
          </w:tcPr>
          <w:p w14:paraId="321D9BB9" w14:textId="77777777" w:rsidR="00046C5F" w:rsidRPr="00F32B17" w:rsidRDefault="00046C5F" w:rsidP="00FC5D80">
            <w:pPr>
              <w:rPr>
                <w:rStyle w:val="s0"/>
                <w:color w:val="auto"/>
              </w:rPr>
            </w:pPr>
            <w:r w:rsidRPr="00F32B17">
              <w:rPr>
                <w:rStyle w:val="s0"/>
                <w:color w:val="auto"/>
              </w:rPr>
              <w:t>Для акционерных обществ</w:t>
            </w:r>
            <w:r w:rsidR="00FC5D80" w:rsidRPr="00F32B17">
              <w:rPr>
                <w:rStyle w:val="s0"/>
                <w:color w:val="auto"/>
              </w:rPr>
              <w:t xml:space="preserve"> </w:t>
            </w:r>
            <w:r w:rsidRPr="00F32B17">
              <w:rPr>
                <w:rStyle w:val="s0"/>
                <w:color w:val="auto"/>
              </w:rPr>
              <w:t xml:space="preserve">- реестр держателей ценных бумаг (в случае невозможности предоставления реестра держателей ценных бумаг, предоставляется справка о  держателях, владеющих </w:t>
            </w:r>
            <w:r w:rsidR="00FC5D80" w:rsidRPr="00F32B17">
              <w:rPr>
                <w:rStyle w:val="s0"/>
                <w:color w:val="auto"/>
              </w:rPr>
              <w:t xml:space="preserve">десятью и более процентов акций).Реестр держателей ценных бумаг /справка о держателях,  владеющих десятью и более процентов акций, </w:t>
            </w:r>
            <w:r w:rsidRPr="00F32B17">
              <w:rPr>
                <w:rStyle w:val="s0"/>
                <w:color w:val="auto"/>
              </w:rPr>
              <w:t>составляется в соответств</w:t>
            </w:r>
            <w:r w:rsidR="00FC5D80" w:rsidRPr="00F32B17">
              <w:rPr>
                <w:rStyle w:val="s0"/>
                <w:color w:val="auto"/>
              </w:rPr>
              <w:t>ии с требованиями законодательства, заверяется уполномоченным работником и печатью АО «Единый регистратор ценных бумаг»;</w:t>
            </w:r>
          </w:p>
        </w:tc>
      </w:tr>
      <w:tr w:rsidR="00837F0D" w:rsidRPr="00E408C8" w14:paraId="08DCE6FB" w14:textId="77777777">
        <w:trPr>
          <w:trHeight w:val="851"/>
        </w:trPr>
        <w:tc>
          <w:tcPr>
            <w:tcW w:w="426" w:type="dxa"/>
          </w:tcPr>
          <w:p w14:paraId="54D0A01F" w14:textId="77777777" w:rsidR="00837F0D" w:rsidRPr="00837F0D" w:rsidRDefault="00837F0D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12</w:t>
            </w:r>
          </w:p>
        </w:tc>
        <w:tc>
          <w:tcPr>
            <w:tcW w:w="9320" w:type="dxa"/>
          </w:tcPr>
          <w:p w14:paraId="629BAA30" w14:textId="77777777" w:rsidR="00837F0D" w:rsidRPr="00F32B17" w:rsidRDefault="00837F0D" w:rsidP="00FC5D80">
            <w:pPr>
              <w:rPr>
                <w:rStyle w:val="s0"/>
                <w:color w:val="auto"/>
              </w:rPr>
            </w:pPr>
            <w:r>
              <w:rPr>
                <w:rStyle w:val="s0"/>
              </w:rPr>
              <w:t>Анкета юридического лица по установленной банком форме</w:t>
            </w:r>
          </w:p>
        </w:tc>
      </w:tr>
    </w:tbl>
    <w:p w14:paraId="1D95E21C" w14:textId="77777777" w:rsidR="000A0632" w:rsidRDefault="000A0632" w:rsidP="000A0632">
      <w:pPr>
        <w:pStyle w:val="a3"/>
        <w:jc w:val="left"/>
        <w:rPr>
          <w:b/>
          <w:i/>
        </w:rPr>
      </w:pPr>
    </w:p>
    <w:p w14:paraId="1A10051F" w14:textId="77777777" w:rsidR="00F37662" w:rsidRPr="00DC39AC" w:rsidRDefault="00F37662" w:rsidP="00F37662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документов, либо копии документов с проставление апостиля или в легализованном порядке, установленном международными договорами, ратифицированными Республикой Казахстан. Документы должны быть предоставлены на государственном или русском языке или в установленном порядке нотариально заверенные переводом на государственный или русский язык.</w:t>
      </w:r>
    </w:p>
    <w:p w14:paraId="73A12B88" w14:textId="77777777" w:rsidR="00EC629D" w:rsidRPr="00F37662" w:rsidRDefault="00EC629D" w:rsidP="000A0632">
      <w:pPr>
        <w:pStyle w:val="a3"/>
        <w:jc w:val="left"/>
      </w:pPr>
    </w:p>
    <w:p w14:paraId="0910063B" w14:textId="77777777" w:rsidR="000A0632" w:rsidRPr="007412B0" w:rsidRDefault="007412B0" w:rsidP="007412B0">
      <w:pPr>
        <w:jc w:val="both"/>
      </w:pPr>
      <w:r w:rsidRPr="007412B0"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32"/>
    <w:rsid w:val="00046C5F"/>
    <w:rsid w:val="00062D52"/>
    <w:rsid w:val="000A0632"/>
    <w:rsid w:val="000B20AE"/>
    <w:rsid w:val="00165C8B"/>
    <w:rsid w:val="001E6F07"/>
    <w:rsid w:val="00211512"/>
    <w:rsid w:val="0025674F"/>
    <w:rsid w:val="00273D7D"/>
    <w:rsid w:val="00290B18"/>
    <w:rsid w:val="00303703"/>
    <w:rsid w:val="0041327F"/>
    <w:rsid w:val="004327E6"/>
    <w:rsid w:val="004A091D"/>
    <w:rsid w:val="005A1B7C"/>
    <w:rsid w:val="006662E0"/>
    <w:rsid w:val="006E601F"/>
    <w:rsid w:val="007412B0"/>
    <w:rsid w:val="00837F0D"/>
    <w:rsid w:val="008647F7"/>
    <w:rsid w:val="008872D9"/>
    <w:rsid w:val="009B0358"/>
    <w:rsid w:val="009D469A"/>
    <w:rsid w:val="00A62E0A"/>
    <w:rsid w:val="00A6448A"/>
    <w:rsid w:val="00B5348A"/>
    <w:rsid w:val="00B53800"/>
    <w:rsid w:val="00CC097C"/>
    <w:rsid w:val="00CE201B"/>
    <w:rsid w:val="00D6662D"/>
    <w:rsid w:val="00DB1B2C"/>
    <w:rsid w:val="00DF160A"/>
    <w:rsid w:val="00EA0732"/>
    <w:rsid w:val="00EA666A"/>
    <w:rsid w:val="00EC629D"/>
    <w:rsid w:val="00ED1C35"/>
    <w:rsid w:val="00EE2ED1"/>
    <w:rsid w:val="00F03A87"/>
    <w:rsid w:val="00F32B17"/>
    <w:rsid w:val="00F37662"/>
    <w:rsid w:val="00F92E9E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B4B23"/>
  <w15:docId w15:val="{C1BC775E-68F8-4B79-AFA3-765A52C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EA0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Studio Nomad</cp:lastModifiedBy>
  <cp:revision>2</cp:revision>
  <cp:lastPrinted>2016-08-23T07:19:00Z</cp:lastPrinted>
  <dcterms:created xsi:type="dcterms:W3CDTF">2019-11-24T12:55:00Z</dcterms:created>
  <dcterms:modified xsi:type="dcterms:W3CDTF">2019-11-24T12:55:00Z</dcterms:modified>
</cp:coreProperties>
</file>