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2BE" w:rsidRPr="001F07F2" w:rsidRDefault="00C55148" w:rsidP="00C55148">
      <w:pPr>
        <w:ind w:right="15"/>
        <w:jc w:val="right"/>
        <w:rPr>
          <w:sz w:val="16"/>
          <w:szCs w:val="16"/>
        </w:rPr>
      </w:pPr>
      <w:r w:rsidRPr="004E3308">
        <w:rPr>
          <w:sz w:val="32"/>
          <w:lang w:val="kk-KZ"/>
        </w:rPr>
        <w:t xml:space="preserve">  </w:t>
      </w:r>
      <w:r w:rsidR="00F44D83">
        <w:rPr>
          <w:noProof/>
        </w:rPr>
        <w:drawing>
          <wp:inline distT="0" distB="0" distL="0" distR="0">
            <wp:extent cx="1752600"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179676" name="Рисунок 3"/>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752600" cy="323850"/>
                    </a:xfrm>
                    <a:prstGeom prst="rect">
                      <a:avLst/>
                    </a:prstGeom>
                    <a:noFill/>
                    <a:ln>
                      <a:noFill/>
                    </a:ln>
                  </pic:spPr>
                </pic:pic>
              </a:graphicData>
            </a:graphic>
          </wp:inline>
        </w:drawing>
      </w:r>
      <w:r w:rsidRPr="004E3308">
        <w:rPr>
          <w:sz w:val="32"/>
          <w:lang w:val="kk-KZ"/>
        </w:rPr>
        <w:t xml:space="preserve">           </w:t>
      </w:r>
      <w:r>
        <w:rPr>
          <w:sz w:val="32"/>
          <w:lang w:val="kk-KZ"/>
        </w:rPr>
        <w:t xml:space="preserve">                          </w:t>
      </w:r>
      <w:r w:rsidRPr="001F07F2">
        <w:rPr>
          <w:sz w:val="16"/>
          <w:szCs w:val="16"/>
          <w:lang w:val="kk-KZ"/>
        </w:rPr>
        <w:t>Клиенттік сервис бөлімінің жұмыс ережелеріне</w:t>
      </w:r>
    </w:p>
    <w:p w:rsidR="006812BE" w:rsidRPr="001F07F2" w:rsidRDefault="00C55148" w:rsidP="006812BE">
      <w:pPr>
        <w:ind w:firstLine="165"/>
        <w:jc w:val="right"/>
        <w:rPr>
          <w:sz w:val="16"/>
          <w:szCs w:val="16"/>
        </w:rPr>
      </w:pPr>
      <w:r w:rsidRPr="001F07F2">
        <w:rPr>
          <w:sz w:val="16"/>
          <w:szCs w:val="16"/>
          <w:lang w:val="kk-KZ"/>
        </w:rPr>
        <w:t>№ 4.11 қосымша</w:t>
      </w:r>
    </w:p>
    <w:p w:rsidR="006812BE" w:rsidRPr="004E3308" w:rsidRDefault="006812BE" w:rsidP="006812BE">
      <w:pPr>
        <w:rPr>
          <w:sz w:val="32"/>
        </w:rPr>
      </w:pPr>
    </w:p>
    <w:p w:rsidR="000A0632" w:rsidRPr="004E3308" w:rsidRDefault="000A0632" w:rsidP="000A0632">
      <w:pPr>
        <w:rPr>
          <w:sz w:val="32"/>
        </w:rPr>
      </w:pPr>
    </w:p>
    <w:p w:rsidR="007412B0" w:rsidRDefault="007412B0" w:rsidP="00B5348A">
      <w:pPr>
        <w:jc w:val="center"/>
        <w:rPr>
          <w:b/>
          <w:sz w:val="28"/>
          <w:szCs w:val="28"/>
          <w:u w:val="single"/>
        </w:rPr>
      </w:pPr>
    </w:p>
    <w:p w:rsidR="007412B0" w:rsidRDefault="00C55148" w:rsidP="00B5348A">
      <w:pPr>
        <w:jc w:val="center"/>
        <w:rPr>
          <w:b/>
          <w:sz w:val="28"/>
          <w:szCs w:val="28"/>
        </w:rPr>
      </w:pPr>
      <w:r>
        <w:rPr>
          <w:b/>
          <w:sz w:val="28"/>
          <w:szCs w:val="28"/>
          <w:u w:val="single"/>
          <w:lang w:val="kk-KZ"/>
        </w:rPr>
        <w:t>«</w:t>
      </w:r>
      <w:proofErr w:type="spellStart"/>
      <w:r>
        <w:rPr>
          <w:b/>
          <w:sz w:val="28"/>
          <w:szCs w:val="28"/>
          <w:u w:val="single"/>
          <w:lang w:val="kk-KZ"/>
        </w:rPr>
        <w:t>Шинхан</w:t>
      </w:r>
      <w:proofErr w:type="spellEnd"/>
      <w:r>
        <w:rPr>
          <w:b/>
          <w:sz w:val="28"/>
          <w:szCs w:val="28"/>
          <w:u w:val="single"/>
          <w:lang w:val="kk-KZ"/>
        </w:rPr>
        <w:t xml:space="preserve"> Банк Қазақстан»</w:t>
      </w:r>
      <w:r>
        <w:rPr>
          <w:b/>
          <w:sz w:val="28"/>
          <w:szCs w:val="28"/>
          <w:u w:val="single"/>
          <w:lang w:val="kk-KZ"/>
        </w:rPr>
        <w:t xml:space="preserve"> АҚ</w:t>
      </w:r>
    </w:p>
    <w:p w:rsidR="007412B0" w:rsidRDefault="007412B0" w:rsidP="00B5348A">
      <w:pPr>
        <w:jc w:val="center"/>
        <w:rPr>
          <w:b/>
          <w:sz w:val="28"/>
          <w:szCs w:val="28"/>
        </w:rPr>
      </w:pPr>
    </w:p>
    <w:p w:rsidR="007412B0" w:rsidRDefault="00C55148" w:rsidP="00B5348A">
      <w:pPr>
        <w:jc w:val="center"/>
        <w:rPr>
          <w:b/>
          <w:sz w:val="28"/>
          <w:szCs w:val="28"/>
        </w:rPr>
      </w:pPr>
      <w:r w:rsidRPr="00D54856">
        <w:rPr>
          <w:b/>
          <w:sz w:val="28"/>
          <w:szCs w:val="28"/>
          <w:lang w:val="kk-KZ"/>
        </w:rPr>
        <w:t xml:space="preserve">Қазақстан Республикасының бейрезидент заңды тұлғаларына </w:t>
      </w:r>
    </w:p>
    <w:p w:rsidR="007412B0" w:rsidRDefault="00C55148" w:rsidP="00B5348A">
      <w:pPr>
        <w:jc w:val="center"/>
        <w:rPr>
          <w:b/>
          <w:sz w:val="28"/>
          <w:szCs w:val="28"/>
        </w:rPr>
      </w:pPr>
      <w:r>
        <w:rPr>
          <w:b/>
          <w:sz w:val="28"/>
          <w:szCs w:val="28"/>
          <w:lang w:val="kk-KZ"/>
        </w:rPr>
        <w:t>банк шотын ашуға арналған құжаттар тізімін анықтайтын</w:t>
      </w:r>
    </w:p>
    <w:p w:rsidR="00B5348A" w:rsidRPr="007412B0" w:rsidRDefault="00C55148" w:rsidP="00B5348A">
      <w:pPr>
        <w:jc w:val="center"/>
        <w:rPr>
          <w:b/>
          <w:sz w:val="28"/>
          <w:szCs w:val="28"/>
        </w:rPr>
      </w:pPr>
      <w:r w:rsidRPr="007412B0">
        <w:rPr>
          <w:b/>
          <w:sz w:val="28"/>
          <w:szCs w:val="28"/>
          <w:lang w:val="kk-KZ"/>
        </w:rPr>
        <w:t xml:space="preserve">Ақпараттық чек-парақ </w:t>
      </w:r>
    </w:p>
    <w:p w:rsidR="000A0632" w:rsidRPr="007412B0" w:rsidRDefault="000A0632" w:rsidP="000A0632">
      <w:pPr>
        <w:pStyle w:val="a3"/>
        <w:jc w:val="center"/>
        <w:rPr>
          <w:szCs w:val="28"/>
        </w:rPr>
      </w:pPr>
    </w:p>
    <w:p w:rsidR="000A0632" w:rsidRPr="007412B0" w:rsidRDefault="000A0632" w:rsidP="000A0632">
      <w:pPr>
        <w:pStyle w:val="a3"/>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320"/>
      </w:tblGrid>
      <w:tr w:rsidR="00F0277D">
        <w:trPr>
          <w:trHeight w:val="567"/>
        </w:trPr>
        <w:tc>
          <w:tcPr>
            <w:tcW w:w="426" w:type="dxa"/>
          </w:tcPr>
          <w:p w:rsidR="000A0632" w:rsidRPr="00062D52" w:rsidRDefault="00C55148" w:rsidP="00062D52">
            <w:pPr>
              <w:pStyle w:val="a3"/>
              <w:jc w:val="center"/>
              <w:rPr>
                <w:sz w:val="20"/>
              </w:rPr>
            </w:pPr>
            <w:r>
              <w:rPr>
                <w:sz w:val="20"/>
                <w:lang w:val="kk-KZ"/>
              </w:rPr>
              <w:t>1</w:t>
            </w:r>
          </w:p>
        </w:tc>
        <w:tc>
          <w:tcPr>
            <w:tcW w:w="9320" w:type="dxa"/>
          </w:tcPr>
          <w:p w:rsidR="000A0632" w:rsidRPr="00062D52" w:rsidRDefault="00C55148" w:rsidP="000A0632">
            <w:pPr>
              <w:pStyle w:val="a3"/>
              <w:jc w:val="left"/>
              <w:rPr>
                <w:sz w:val="20"/>
              </w:rPr>
            </w:pPr>
            <w:r w:rsidRPr="00062D52">
              <w:rPr>
                <w:sz w:val="20"/>
                <w:lang w:val="kk-KZ"/>
              </w:rPr>
              <w:t>Банк шотын ашу туралы өтініш (өтініш беретін компания толтыратын банк нысаны);</w:t>
            </w:r>
          </w:p>
        </w:tc>
      </w:tr>
      <w:tr w:rsidR="00F0277D">
        <w:trPr>
          <w:trHeight w:val="567"/>
        </w:trPr>
        <w:tc>
          <w:tcPr>
            <w:tcW w:w="426" w:type="dxa"/>
          </w:tcPr>
          <w:p w:rsidR="00CC097C" w:rsidRPr="00062D52" w:rsidRDefault="00C55148" w:rsidP="00062D52">
            <w:pPr>
              <w:pStyle w:val="a3"/>
              <w:jc w:val="center"/>
              <w:rPr>
                <w:sz w:val="20"/>
              </w:rPr>
            </w:pPr>
            <w:r w:rsidRPr="00062D52">
              <w:rPr>
                <w:sz w:val="20"/>
                <w:lang w:val="kk-KZ"/>
              </w:rPr>
              <w:t>2</w:t>
            </w:r>
          </w:p>
        </w:tc>
        <w:tc>
          <w:tcPr>
            <w:tcW w:w="9320" w:type="dxa"/>
          </w:tcPr>
          <w:p w:rsidR="00CC097C" w:rsidRPr="00062D52" w:rsidRDefault="00C55148" w:rsidP="00F44D83">
            <w:pPr>
              <w:jc w:val="both"/>
            </w:pPr>
            <w:r>
              <w:rPr>
                <w:lang w:val="kk-KZ"/>
              </w:rPr>
              <w:t>Қолтаңба және мөр бедерінің үлгілері қойылған құжат (заңды тұлғаның мөрі болмаған жағдайда мөр бедерін басу талап етілмейді);</w:t>
            </w:r>
          </w:p>
        </w:tc>
      </w:tr>
      <w:tr w:rsidR="00F0277D">
        <w:trPr>
          <w:trHeight w:val="567"/>
        </w:trPr>
        <w:tc>
          <w:tcPr>
            <w:tcW w:w="426" w:type="dxa"/>
          </w:tcPr>
          <w:p w:rsidR="000A0632" w:rsidRPr="00062D52" w:rsidRDefault="00C55148" w:rsidP="00062D52">
            <w:pPr>
              <w:pStyle w:val="a3"/>
              <w:jc w:val="center"/>
              <w:rPr>
                <w:sz w:val="20"/>
              </w:rPr>
            </w:pPr>
            <w:r>
              <w:rPr>
                <w:sz w:val="20"/>
                <w:lang w:val="kk-KZ"/>
              </w:rPr>
              <w:t>3</w:t>
            </w:r>
          </w:p>
        </w:tc>
        <w:tc>
          <w:tcPr>
            <w:tcW w:w="9320" w:type="dxa"/>
          </w:tcPr>
          <w:p w:rsidR="000A0632" w:rsidRPr="00062D52" w:rsidRDefault="00C55148" w:rsidP="0014155B">
            <w:pPr>
              <w:pStyle w:val="a3"/>
              <w:jc w:val="left"/>
              <w:rPr>
                <w:i/>
                <w:sz w:val="20"/>
              </w:rPr>
            </w:pPr>
            <w:r>
              <w:rPr>
                <w:rStyle w:val="s0"/>
                <w:lang w:val="kk-KZ"/>
              </w:rPr>
              <w:t xml:space="preserve">Клиентті салық </w:t>
            </w:r>
            <w:r>
              <w:rPr>
                <w:rStyle w:val="s0"/>
                <w:lang w:val="kk-KZ"/>
              </w:rPr>
              <w:t>төлеуші ретінде тіркеу туралы тіркеу куәліктің көшірмесі;</w:t>
            </w:r>
          </w:p>
        </w:tc>
      </w:tr>
      <w:tr w:rsidR="00F0277D">
        <w:trPr>
          <w:trHeight w:val="851"/>
        </w:trPr>
        <w:tc>
          <w:tcPr>
            <w:tcW w:w="426" w:type="dxa"/>
          </w:tcPr>
          <w:p w:rsidR="000A0632" w:rsidRPr="00062D52" w:rsidRDefault="00C55148" w:rsidP="00062D52">
            <w:pPr>
              <w:pStyle w:val="a3"/>
              <w:jc w:val="center"/>
              <w:rPr>
                <w:sz w:val="20"/>
              </w:rPr>
            </w:pPr>
            <w:r>
              <w:rPr>
                <w:sz w:val="20"/>
                <w:lang w:val="kk-KZ"/>
              </w:rPr>
              <w:t>4</w:t>
            </w:r>
          </w:p>
        </w:tc>
        <w:tc>
          <w:tcPr>
            <w:tcW w:w="9320" w:type="dxa"/>
          </w:tcPr>
          <w:p w:rsidR="000A0632" w:rsidRDefault="00C55148" w:rsidP="0014155B">
            <w:pPr>
              <w:jc w:val="both"/>
            </w:pPr>
            <w:r>
              <w:rPr>
                <w:lang w:val="kk-KZ"/>
              </w:rPr>
              <w:t>Сауда тізілімінен үзінді көшірменің түпнұсқасы немесе нотариалды куәландырылған көшірмесі немесе бейрезидент-заңды тұлғаны тіркеуші орган, тіркеу номері, тіркелген күні мен орны, заңды тұлғаның о</w:t>
            </w:r>
            <w:r>
              <w:rPr>
                <w:lang w:val="kk-KZ"/>
              </w:rPr>
              <w:t>рналасқан жерінің мекенжайы туралы ақпаратты қамтитын осыған теңдес түрдегі басқа құжат;</w:t>
            </w:r>
          </w:p>
          <w:p w:rsidR="0014155B" w:rsidRPr="00062D52" w:rsidRDefault="0014155B" w:rsidP="0014155B">
            <w:pPr>
              <w:jc w:val="both"/>
            </w:pPr>
          </w:p>
        </w:tc>
      </w:tr>
      <w:tr w:rsidR="00F0277D">
        <w:trPr>
          <w:trHeight w:val="851"/>
        </w:trPr>
        <w:tc>
          <w:tcPr>
            <w:tcW w:w="426" w:type="dxa"/>
          </w:tcPr>
          <w:p w:rsidR="00584C53" w:rsidRDefault="00C55148" w:rsidP="00062D52">
            <w:pPr>
              <w:pStyle w:val="a3"/>
              <w:jc w:val="center"/>
              <w:rPr>
                <w:sz w:val="20"/>
              </w:rPr>
            </w:pPr>
            <w:r>
              <w:rPr>
                <w:sz w:val="20"/>
                <w:lang w:val="kk-KZ"/>
              </w:rPr>
              <w:t>5</w:t>
            </w:r>
          </w:p>
        </w:tc>
        <w:tc>
          <w:tcPr>
            <w:tcW w:w="9320" w:type="dxa"/>
          </w:tcPr>
          <w:p w:rsidR="00584C53" w:rsidRDefault="00C55148" w:rsidP="00062D52">
            <w:pPr>
              <w:jc w:val="both"/>
              <w:rPr>
                <w:rStyle w:val="s0"/>
              </w:rPr>
            </w:pPr>
            <w:r>
              <w:rPr>
                <w:rStyle w:val="s0"/>
                <w:lang w:val="kk-KZ"/>
              </w:rPr>
              <w:t>Қолтаңба және мөр бедерінің үлгілерінің қойылған құжатта көрсетілген тұлғалардың өкілеттіктерін растайтын құжаттар (хаттама/шешім, бұйрық);</w:t>
            </w:r>
          </w:p>
        </w:tc>
      </w:tr>
      <w:tr w:rsidR="00F0277D">
        <w:trPr>
          <w:trHeight w:val="851"/>
        </w:trPr>
        <w:tc>
          <w:tcPr>
            <w:tcW w:w="426" w:type="dxa"/>
          </w:tcPr>
          <w:p w:rsidR="000A0632" w:rsidRPr="00062D52" w:rsidRDefault="00C55148" w:rsidP="00062D52">
            <w:pPr>
              <w:pStyle w:val="a3"/>
              <w:jc w:val="center"/>
              <w:rPr>
                <w:sz w:val="20"/>
              </w:rPr>
            </w:pPr>
            <w:r>
              <w:rPr>
                <w:sz w:val="20"/>
                <w:lang w:val="kk-KZ"/>
              </w:rPr>
              <w:t>6</w:t>
            </w:r>
          </w:p>
        </w:tc>
        <w:tc>
          <w:tcPr>
            <w:tcW w:w="9320" w:type="dxa"/>
          </w:tcPr>
          <w:p w:rsidR="000A0632" w:rsidRPr="00062D52" w:rsidRDefault="00C55148" w:rsidP="004212BF">
            <w:pPr>
              <w:pStyle w:val="a3"/>
              <w:jc w:val="left"/>
              <w:rPr>
                <w:sz w:val="20"/>
              </w:rPr>
            </w:pPr>
            <w:r>
              <w:rPr>
                <w:rStyle w:val="s0"/>
                <w:lang w:val="kk-KZ"/>
              </w:rPr>
              <w:t xml:space="preserve">Қолтаңба және мөр </w:t>
            </w:r>
            <w:r>
              <w:rPr>
                <w:rStyle w:val="s0"/>
                <w:lang w:val="kk-KZ"/>
              </w:rPr>
              <w:t>бедері үлгілері бар құжатқа сәйкес, клиенттің банк шотын жүргізумен (банк  шотындағы ақша қаражатын басқару) байланысты операцияларды жүзеге асыру барысында төлем құжаттарына қол қоюға уәкілетті тұлғаның (тұлғалардың) жеке басын растайтын құжаттың (құжатта</w:t>
            </w:r>
            <w:r>
              <w:rPr>
                <w:rStyle w:val="s0"/>
                <w:lang w:val="kk-KZ"/>
              </w:rPr>
              <w:t>рдың) көшірмесі.</w:t>
            </w:r>
          </w:p>
        </w:tc>
      </w:tr>
      <w:tr w:rsidR="00F0277D" w:rsidRPr="00C55148">
        <w:trPr>
          <w:trHeight w:val="851"/>
        </w:trPr>
        <w:tc>
          <w:tcPr>
            <w:tcW w:w="426" w:type="dxa"/>
          </w:tcPr>
          <w:p w:rsidR="001C27A6" w:rsidRPr="001C27A6" w:rsidRDefault="00C55148" w:rsidP="00062D52">
            <w:pPr>
              <w:pStyle w:val="a3"/>
              <w:jc w:val="center"/>
              <w:rPr>
                <w:sz w:val="20"/>
                <w:lang w:val="en-US"/>
              </w:rPr>
            </w:pPr>
            <w:r>
              <w:rPr>
                <w:sz w:val="20"/>
                <w:lang w:val="kk-KZ"/>
              </w:rPr>
              <w:t>7</w:t>
            </w:r>
          </w:p>
        </w:tc>
        <w:tc>
          <w:tcPr>
            <w:tcW w:w="9320" w:type="dxa"/>
          </w:tcPr>
          <w:p w:rsidR="001C27A6" w:rsidRPr="00C55148" w:rsidRDefault="00C55148" w:rsidP="004212BF">
            <w:pPr>
              <w:pStyle w:val="a3"/>
              <w:jc w:val="left"/>
              <w:rPr>
                <w:rStyle w:val="s0"/>
                <w:lang w:val="en-US"/>
              </w:rPr>
            </w:pPr>
            <w:r>
              <w:rPr>
                <w:rStyle w:val="s0"/>
                <w:lang w:val="kk-KZ"/>
              </w:rPr>
              <w:t>Банк белгілеген нысан бойынша заңды тұлғаның сауалнамасы</w:t>
            </w:r>
          </w:p>
        </w:tc>
      </w:tr>
      <w:tr w:rsidR="00F0277D" w:rsidRPr="00C55148">
        <w:trPr>
          <w:trHeight w:val="851"/>
        </w:trPr>
        <w:tc>
          <w:tcPr>
            <w:tcW w:w="426" w:type="dxa"/>
          </w:tcPr>
          <w:p w:rsidR="00EE1BC8" w:rsidRPr="00EE1BC8" w:rsidRDefault="00C55148" w:rsidP="00062D52">
            <w:pPr>
              <w:pStyle w:val="a3"/>
              <w:jc w:val="center"/>
              <w:rPr>
                <w:sz w:val="20"/>
                <w:lang w:val="en-US"/>
              </w:rPr>
            </w:pPr>
            <w:r>
              <w:rPr>
                <w:sz w:val="20"/>
                <w:lang w:val="kk-KZ"/>
              </w:rPr>
              <w:t>8</w:t>
            </w:r>
          </w:p>
        </w:tc>
        <w:tc>
          <w:tcPr>
            <w:tcW w:w="9320" w:type="dxa"/>
          </w:tcPr>
          <w:p w:rsidR="00EE1BC8" w:rsidRPr="00C55148" w:rsidRDefault="00C55148" w:rsidP="004212BF">
            <w:pPr>
              <w:pStyle w:val="a3"/>
              <w:jc w:val="left"/>
              <w:rPr>
                <w:rStyle w:val="s0"/>
                <w:lang w:val="en-US"/>
              </w:rPr>
            </w:pPr>
            <w:r>
              <w:rPr>
                <w:rStyle w:val="s0"/>
                <w:lang w:val="kk-KZ"/>
              </w:rPr>
              <w:t>Бенефициарлық меншік иесі заңды тұлғаның құрылтайшысы (қатысушысы) болып табылатын және акционерлер (қатысушылар) тізілімінен үзінді көшірме негізінде анықталған жағдайларды қо</w:t>
            </w:r>
            <w:r>
              <w:rPr>
                <w:rStyle w:val="s0"/>
                <w:lang w:val="kk-KZ"/>
              </w:rPr>
              <w:t>спағанда заңды тұлға құрылтайшыларының (қатысушыларының) мемлекеттік тіркелуі (қайта тіркеу)  фактісін растайтын құжаттар (акционерлік қоғамдар құрылтайшыларының (қатысушыларының), сонымен қатар, қатысушылар тізілімін жүргізуді бірыңғай тіркеуші жүзеге асы</w:t>
            </w:r>
            <w:r>
              <w:rPr>
                <w:rStyle w:val="s0"/>
                <w:lang w:val="kk-KZ"/>
              </w:rPr>
              <w:t xml:space="preserve">ратын шаруашылық серіктестіктерінің құжаттарын қоспағанда), сондай-ақ заңды тұлғаның бенефициарлық меншік иелерінің жеке басын растайтын құжаттар </w:t>
            </w:r>
          </w:p>
        </w:tc>
      </w:tr>
      <w:tr w:rsidR="00F0277D" w:rsidRPr="00C55148">
        <w:trPr>
          <w:trHeight w:val="851"/>
        </w:trPr>
        <w:tc>
          <w:tcPr>
            <w:tcW w:w="426" w:type="dxa"/>
          </w:tcPr>
          <w:p w:rsidR="00EE1BC8" w:rsidRPr="00EE1BC8" w:rsidRDefault="00C55148" w:rsidP="00062D52">
            <w:pPr>
              <w:pStyle w:val="a3"/>
              <w:jc w:val="center"/>
              <w:rPr>
                <w:sz w:val="20"/>
                <w:lang w:val="en-US"/>
              </w:rPr>
            </w:pPr>
            <w:r>
              <w:rPr>
                <w:sz w:val="20"/>
                <w:lang w:val="kk-KZ"/>
              </w:rPr>
              <w:t>9</w:t>
            </w:r>
          </w:p>
        </w:tc>
        <w:tc>
          <w:tcPr>
            <w:tcW w:w="9320" w:type="dxa"/>
          </w:tcPr>
          <w:p w:rsidR="00EE1BC8" w:rsidRPr="00C55148" w:rsidRDefault="00C55148" w:rsidP="004212BF">
            <w:pPr>
              <w:pStyle w:val="a3"/>
              <w:jc w:val="left"/>
              <w:rPr>
                <w:rStyle w:val="s0"/>
                <w:lang w:val="en-US"/>
              </w:rPr>
            </w:pPr>
            <w:r>
              <w:rPr>
                <w:rStyle w:val="s0"/>
                <w:lang w:val="kk-KZ"/>
              </w:rPr>
              <w:t>Құрылтайлық құжаттар және (немесе) бағалы қағаздарды ұстаушылар тізілімінен үзінді көшірме</w:t>
            </w:r>
          </w:p>
        </w:tc>
      </w:tr>
    </w:tbl>
    <w:p w:rsidR="000A0632" w:rsidRPr="00C55148" w:rsidRDefault="000A0632" w:rsidP="000A0632">
      <w:pPr>
        <w:pStyle w:val="a3"/>
        <w:jc w:val="left"/>
        <w:rPr>
          <w:b/>
          <w:i/>
          <w:lang w:val="en-US"/>
        </w:rPr>
      </w:pPr>
    </w:p>
    <w:p w:rsidR="0014155B" w:rsidRPr="00C55148" w:rsidRDefault="00C55148" w:rsidP="00C55148">
      <w:pPr>
        <w:jc w:val="both"/>
        <w:rPr>
          <w:rStyle w:val="s0"/>
          <w:color w:val="000000" w:themeColor="text1"/>
          <w:sz w:val="24"/>
          <w:szCs w:val="24"/>
          <w:u w:val="single"/>
          <w:lang w:val="kk-KZ"/>
        </w:rPr>
      </w:pPr>
      <w:r w:rsidRPr="00DC39AC">
        <w:rPr>
          <w:rStyle w:val="s0"/>
          <w:color w:val="000000" w:themeColor="text1"/>
          <w:sz w:val="24"/>
          <w:szCs w:val="24"/>
          <w:u w:val="single"/>
          <w:lang w:val="kk-KZ"/>
        </w:rPr>
        <w:t>Құжаттардың түпнұсқалары немесе нотариалды куәландырылған  не апостиль қойылған немесе Қазақстан Республикасы ратификациялаған халықаралық келісім-шарттарда анықталған заңдастырылған тәрт</w:t>
      </w:r>
      <w:bookmarkStart w:id="0" w:name="_GoBack"/>
      <w:bookmarkEnd w:id="0"/>
      <w:r w:rsidRPr="00DC39AC">
        <w:rPr>
          <w:rStyle w:val="s0"/>
          <w:color w:val="000000" w:themeColor="text1"/>
          <w:sz w:val="24"/>
          <w:szCs w:val="24"/>
          <w:u w:val="single"/>
          <w:lang w:val="kk-KZ"/>
        </w:rPr>
        <w:t xml:space="preserve">іппен құжаттардың көшірмелері ұсынылады. Құжаттар мемлекеттік немесе </w:t>
      </w:r>
      <w:r w:rsidRPr="00DC39AC">
        <w:rPr>
          <w:rStyle w:val="s0"/>
          <w:color w:val="000000" w:themeColor="text1"/>
          <w:sz w:val="24"/>
          <w:szCs w:val="24"/>
          <w:u w:val="single"/>
          <w:lang w:val="kk-KZ"/>
        </w:rPr>
        <w:t xml:space="preserve">орыс тілдерінде не болмаса, белгіленген тәртіпте мемлекеттік тілге немесе орыс тіліне аударылған, нотариалды куәландырылған аудармасымен бірге тапсырылады. </w:t>
      </w:r>
    </w:p>
    <w:p w:rsidR="0014155B" w:rsidRPr="00C55148" w:rsidRDefault="0014155B" w:rsidP="000A0632">
      <w:pPr>
        <w:pStyle w:val="a3"/>
        <w:jc w:val="left"/>
        <w:rPr>
          <w:b/>
          <w:i/>
          <w:lang w:val="kk-KZ"/>
        </w:rPr>
      </w:pPr>
    </w:p>
    <w:p w:rsidR="00EC629D" w:rsidRPr="00C55148" w:rsidRDefault="00EC629D" w:rsidP="000A0632">
      <w:pPr>
        <w:pStyle w:val="a3"/>
        <w:jc w:val="left"/>
        <w:rPr>
          <w:lang w:val="kk-KZ"/>
        </w:rPr>
      </w:pPr>
    </w:p>
    <w:p w:rsidR="000A0632" w:rsidRPr="00C55148" w:rsidRDefault="00C55148" w:rsidP="007412B0">
      <w:pPr>
        <w:jc w:val="both"/>
        <w:rPr>
          <w:lang w:val="kk-KZ"/>
        </w:rPr>
      </w:pPr>
      <w:r w:rsidRPr="007412B0">
        <w:rPr>
          <w:lang w:val="kk-KZ"/>
        </w:rPr>
        <w:lastRenderedPageBreak/>
        <w:t>Қазақстан Республикасының заңнамасымен немесе Банкпен тікелей анықталған жағдайда Банк ашылатын ш</w:t>
      </w:r>
      <w:r w:rsidRPr="007412B0">
        <w:rPr>
          <w:lang w:val="kk-KZ"/>
        </w:rPr>
        <w:t>оттардың түрлеріне және клиенттің құқықтық субъектілігіне байланысты қосымша құжаттарды ұсынуды талап етуге құқылы болады.</w:t>
      </w:r>
    </w:p>
    <w:sectPr w:rsidR="000A0632" w:rsidRPr="00C55148" w:rsidSect="000A0632">
      <w:pgSz w:w="11906" w:h="16838"/>
      <w:pgMar w:top="1134" w:right="850" w:bottom="1134" w:left="12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31DF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43A62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BDF191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632"/>
    <w:rsid w:val="00062D52"/>
    <w:rsid w:val="00082378"/>
    <w:rsid w:val="000A0632"/>
    <w:rsid w:val="000F18F4"/>
    <w:rsid w:val="0014155B"/>
    <w:rsid w:val="001C27A6"/>
    <w:rsid w:val="001F07F2"/>
    <w:rsid w:val="0025674F"/>
    <w:rsid w:val="00290B18"/>
    <w:rsid w:val="004212BF"/>
    <w:rsid w:val="004A091D"/>
    <w:rsid w:val="004E2B49"/>
    <w:rsid w:val="004E3308"/>
    <w:rsid w:val="00584C53"/>
    <w:rsid w:val="006812BE"/>
    <w:rsid w:val="006E601F"/>
    <w:rsid w:val="007412B0"/>
    <w:rsid w:val="008647F7"/>
    <w:rsid w:val="009B0358"/>
    <w:rsid w:val="00A46959"/>
    <w:rsid w:val="00A62E0A"/>
    <w:rsid w:val="00B5348A"/>
    <w:rsid w:val="00B53800"/>
    <w:rsid w:val="00C55148"/>
    <w:rsid w:val="00CC097C"/>
    <w:rsid w:val="00D54856"/>
    <w:rsid w:val="00D6662D"/>
    <w:rsid w:val="00DA25D9"/>
    <w:rsid w:val="00DB1B2C"/>
    <w:rsid w:val="00DC39AC"/>
    <w:rsid w:val="00DE0350"/>
    <w:rsid w:val="00DF160A"/>
    <w:rsid w:val="00EA666A"/>
    <w:rsid w:val="00EC629D"/>
    <w:rsid w:val="00EE1BC8"/>
    <w:rsid w:val="00EE2ED1"/>
    <w:rsid w:val="00F0277D"/>
    <w:rsid w:val="00F03A87"/>
    <w:rsid w:val="00F44D83"/>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BFA904"/>
  <w15:docId w15:val="{4AEABB80-D694-4424-965D-3878361A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632"/>
    <w:rPr>
      <w:rFonts w:eastAsia="Times New Roman"/>
    </w:rPr>
  </w:style>
  <w:style w:type="paragraph" w:styleId="3">
    <w:name w:val="heading 3"/>
    <w:basedOn w:val="a"/>
    <w:next w:val="a"/>
    <w:qFormat/>
    <w:rsid w:val="000A0632"/>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0A0632"/>
    <w:pPr>
      <w:jc w:val="both"/>
    </w:pPr>
    <w:rPr>
      <w:sz w:val="28"/>
    </w:rPr>
  </w:style>
  <w:style w:type="character" w:customStyle="1" w:styleId="s0">
    <w:name w:val="s0"/>
    <w:basedOn w:val="a0"/>
    <w:rsid w:val="00062D52"/>
    <w:rPr>
      <w:rFonts w:ascii="Times New Roman" w:hAnsi="Times New Roman" w:cs="Times New Roman" w:hint="default"/>
      <w:b w:val="0"/>
      <w:bCs w:val="0"/>
      <w:i w:val="0"/>
      <w:iCs w:val="0"/>
      <w:strike w:val="0"/>
      <w:dstrike w:val="0"/>
      <w:color w:val="000000"/>
      <w:sz w:val="20"/>
      <w:szCs w:val="20"/>
      <w:u w:val="none"/>
      <w:effect w:val="none"/>
    </w:rPr>
  </w:style>
  <w:style w:type="paragraph" w:styleId="a4">
    <w:name w:val="Balloon Text"/>
    <w:basedOn w:val="a"/>
    <w:link w:val="a5"/>
    <w:rsid w:val="006E601F"/>
    <w:rPr>
      <w:rFonts w:ascii="Tahoma" w:hAnsi="Tahoma" w:cs="Tahoma"/>
      <w:sz w:val="16"/>
      <w:szCs w:val="16"/>
    </w:rPr>
  </w:style>
  <w:style w:type="character" w:customStyle="1" w:styleId="a5">
    <w:name w:val="Текст выноски Знак"/>
    <w:basedOn w:val="a0"/>
    <w:link w:val="a4"/>
    <w:rsid w:val="006E601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395</Words>
  <Characters>2255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Информационный Чек-лист для</vt:lpstr>
    </vt:vector>
  </TitlesOfParts>
  <Company>shinhanbank</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Информационный Чек-лист для</dc:title>
  <dc:creator>Ainur</dc:creator>
  <cp:lastModifiedBy>Пользователь Windows</cp:lastModifiedBy>
  <cp:revision>15</cp:revision>
  <cp:lastPrinted>2016-08-23T07:21:00Z</cp:lastPrinted>
  <dcterms:created xsi:type="dcterms:W3CDTF">2015-04-28T08:34:00Z</dcterms:created>
  <dcterms:modified xsi:type="dcterms:W3CDTF">2021-02-07T13:02:00Z</dcterms:modified>
</cp:coreProperties>
</file>