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Ind w:w="143" w:type="dxa"/>
        <w:tblLook w:val="04A0" w:firstRow="1" w:lastRow="0" w:firstColumn="1" w:lastColumn="0" w:noHBand="0" w:noVBand="1"/>
      </w:tblPr>
      <w:tblGrid>
        <w:gridCol w:w="4140"/>
        <w:gridCol w:w="4500"/>
      </w:tblGrid>
      <w:tr w:rsidR="003824A8" w:rsidRPr="002A49BB" w:rsidTr="00B812EC">
        <w:trPr>
          <w:trHeight w:val="705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A0D" w:rsidRPr="00E801B3" w:rsidRDefault="00EC067D" w:rsidP="004F3A0D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C</w:t>
            </w:r>
            <w:r w:rsidR="004F3A0D" w:rsidRPr="00E801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redit program</w:t>
            </w:r>
          </w:p>
          <w:p w:rsidR="003824A8" w:rsidRPr="004F3A0D" w:rsidRDefault="004F3A0D" w:rsidP="004F3A0D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F3A0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against </w:t>
            </w:r>
            <w:r w:rsidR="00A96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the </w:t>
            </w:r>
            <w:r w:rsidRPr="004F3A0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security of immovable property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for</w:t>
            </w:r>
            <w:r w:rsidRPr="004F3A0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consumer purposes and / or urgent needs</w:t>
            </w:r>
          </w:p>
        </w:tc>
      </w:tr>
      <w:tr w:rsidR="003824A8" w:rsidRPr="003824A8" w:rsidTr="00B812EC">
        <w:trPr>
          <w:trHeight w:val="36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B812EC" w:rsidP="003824A8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Conditions</w:t>
            </w:r>
            <w:r w:rsidR="004F3A0D" w:rsidRPr="004F3A0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F3A0D" w:rsidRPr="004F3A0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of</w:t>
            </w:r>
            <w:proofErr w:type="spellEnd"/>
            <w:r w:rsidR="004F3A0D" w:rsidRPr="004F3A0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F3A0D" w:rsidRPr="004F3A0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credit</w:t>
            </w:r>
            <w:r w:rsidR="004F3A0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ing</w:t>
            </w:r>
            <w:proofErr w:type="spellEnd"/>
            <w:r w:rsidR="003824A8"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3824A8" w:rsidRPr="003824A8" w:rsidTr="00B812EC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B812EC" w:rsidP="004F3A0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Term</w:t>
            </w:r>
            <w:r w:rsid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of crediting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4F3A0D" w:rsidRDefault="004F3A0D" w:rsidP="007177AE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from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="003824A8"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  <w:r w:rsidR="007177A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  <w:r w:rsidR="003824A8"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177AE">
              <w:rPr>
                <w:rFonts w:ascii="Tahoma" w:hAnsi="Tahoma" w:cs="Tahoma" w:hint="eastAsia"/>
                <w:b/>
                <w:bCs/>
                <w:color w:val="000000"/>
                <w:sz w:val="18"/>
                <w:szCs w:val="18"/>
                <w:lang w:val="kk-KZ" w:eastAsia="ko-KR"/>
              </w:rPr>
              <w:t>month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4F3A0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to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="00DE4089">
              <w:rPr>
                <w:rFonts w:ascii="Tahoma" w:hAnsi="Tahoma" w:cs="Tahoma" w:hint="eastAsia"/>
                <w:b/>
                <w:bCs/>
                <w:color w:val="000000"/>
                <w:sz w:val="18"/>
                <w:szCs w:val="18"/>
                <w:lang w:eastAsia="ko-KR"/>
              </w:rPr>
              <w:t>2</w:t>
            </w:r>
            <w:r w:rsidR="003824A8"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0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years</w:t>
            </w:r>
          </w:p>
        </w:tc>
      </w:tr>
      <w:tr w:rsidR="003824A8" w:rsidRPr="003824A8" w:rsidTr="00B812EC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4F3A0D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Amount of crediting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4F3A0D" w:rsidRDefault="004F3A0D" w:rsidP="004F3A0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from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="003824A8"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3 000 000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tenge</w:t>
            </w:r>
            <w:proofErr w:type="spellEnd"/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to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="003824A8"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100 000 000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tenge</w:t>
            </w:r>
            <w:proofErr w:type="spellEnd"/>
          </w:p>
        </w:tc>
      </w:tr>
      <w:tr w:rsidR="003824A8" w:rsidRPr="003824A8" w:rsidTr="00B812EC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4F3A0D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Currency of crediting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4F3A0D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tenge</w:t>
            </w:r>
            <w:proofErr w:type="spellEnd"/>
            <w:r w:rsidR="003824A8"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(KZT);</w:t>
            </w:r>
          </w:p>
        </w:tc>
      </w:tr>
      <w:tr w:rsidR="00E11AEC" w:rsidRPr="003824A8" w:rsidTr="00B812EC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3824A8" w:rsidRDefault="00E11AEC" w:rsidP="004F3A0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R</w:t>
            </w:r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ate of re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tur</w:t>
            </w:r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n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EC067D" w:rsidRDefault="00E11AEC" w:rsidP="002A49BB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  <w:r w:rsidR="002A49B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ko-KR"/>
              </w:rPr>
              <w:t>3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%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per annum</w:t>
            </w:r>
          </w:p>
        </w:tc>
      </w:tr>
      <w:tr w:rsidR="00E11AEC" w:rsidRPr="003824A8" w:rsidTr="00B812EC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4F3A0D" w:rsidRDefault="00E11AEC" w:rsidP="004F3A0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Annual effective rate of return</w:t>
            </w:r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EC067D" w:rsidRDefault="00E11AEC" w:rsidP="002A49BB">
            <w:pPr>
              <w:ind w:left="0" w:firstLine="0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from</w:t>
            </w:r>
            <w:r w:rsidRPr="00EC067D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</w:t>
            </w:r>
            <w:r w:rsidRPr="00EC067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1</w:t>
            </w:r>
            <w:r w:rsidR="002A49BB">
              <w:rPr>
                <w:rFonts w:ascii="Tahoma" w:hAnsi="Tahoma" w:cs="Tahoma"/>
                <w:b/>
                <w:bCs/>
                <w:sz w:val="18"/>
                <w:szCs w:val="18"/>
                <w:lang w:eastAsia="ko-KR"/>
              </w:rPr>
              <w:t>3</w:t>
            </w:r>
            <w:r w:rsidRPr="00EC067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,</w:t>
            </w:r>
            <w:r w:rsidR="00F365E0">
              <w:rPr>
                <w:rFonts w:ascii="Tahoma" w:hAnsi="Tahoma" w:cs="Tahoma" w:hint="eastAsia"/>
                <w:b/>
                <w:bCs/>
                <w:sz w:val="18"/>
                <w:szCs w:val="18"/>
                <w:lang w:val="en-US" w:eastAsia="ko-KR"/>
              </w:rPr>
              <w:t>9</w:t>
            </w:r>
            <w:r w:rsidRPr="00EC067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%</w:t>
            </w:r>
          </w:p>
        </w:tc>
      </w:tr>
      <w:tr w:rsidR="003824A8" w:rsidRPr="002A49BB" w:rsidTr="00B812EC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4F3A0D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Targeted</w:t>
            </w:r>
            <w:proofErr w:type="spellEnd"/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use</w:t>
            </w:r>
            <w:proofErr w:type="spellEnd"/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4F3A0D" w:rsidRDefault="004F3A0D" w:rsidP="004F3A0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Consumer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purposes</w:t>
            </w:r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/ (urgent needs), as well as the refinancing of the debt issued for similar purposes</w:t>
            </w:r>
            <w:r w:rsidR="003824A8"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;</w:t>
            </w:r>
          </w:p>
        </w:tc>
      </w:tr>
      <w:tr w:rsidR="003824A8" w:rsidRPr="002A49BB" w:rsidTr="00B812EC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4F3A0D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The periodicity</w:t>
            </w:r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of</w:t>
            </w:r>
            <w:proofErr w:type="spellEnd"/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repayment</w:t>
            </w:r>
            <w:proofErr w:type="spellEnd"/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4F3A0D" w:rsidRDefault="004F3A0D" w:rsidP="004F3A0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principal</w:t>
            </w:r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and interest payments</w:t>
            </w:r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on</w:t>
            </w:r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a</w:t>
            </w:r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monthly basis</w:t>
            </w:r>
            <w:r w:rsidR="003824A8"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;</w:t>
            </w:r>
          </w:p>
        </w:tc>
      </w:tr>
      <w:tr w:rsidR="003824A8" w:rsidRPr="002A49BB" w:rsidTr="00B812EC">
        <w:trPr>
          <w:trHeight w:val="9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4F3A0D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Accrual method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4F3A0D" w:rsidRDefault="004F3A0D" w:rsidP="007F4AB4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annuity payments (repayment in equal </w:t>
            </w:r>
            <w:r w:rsidR="007F4A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payments</w:t>
            </w:r>
            <w:r w:rsidR="003824A8"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)</w:t>
            </w:r>
            <w:r w:rsidR="003824A8"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br/>
            </w:r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differentiated payments (principal amount in equal </w:t>
            </w:r>
            <w:r w:rsidR="007F4A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payments</w:t>
            </w:r>
            <w:r w:rsidR="003824A8"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3824A8" w:rsidRPr="003824A8" w:rsidTr="00B812EC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E801B3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Consideration fee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0 </w:t>
            </w:r>
            <w:r w:rsidRPr="003824A8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KZT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;</w:t>
            </w:r>
          </w:p>
        </w:tc>
      </w:tr>
      <w:tr w:rsidR="003824A8" w:rsidRPr="003824A8" w:rsidTr="00B812EC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E801B3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Origination fee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0 </w:t>
            </w:r>
            <w:r w:rsidRPr="003824A8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KZT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;</w:t>
            </w:r>
          </w:p>
        </w:tc>
      </w:tr>
      <w:tr w:rsidR="003824A8" w:rsidRPr="003824A8" w:rsidTr="00B812EC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E801B3" w:rsidRDefault="007F4AB4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F</w:t>
            </w:r>
            <w:r w:rsidR="00E801B3" w:rsidRPr="00E801B3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ee for conversion into cash</w:t>
            </w:r>
            <w:r w:rsidR="003824A8" w:rsidRPr="00E801B3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0 </w:t>
            </w:r>
            <w:r w:rsidRPr="003824A8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KZT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;</w:t>
            </w:r>
          </w:p>
        </w:tc>
      </w:tr>
      <w:tr w:rsidR="003824A8" w:rsidRPr="003824A8" w:rsidTr="00B812EC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E801B3" w:rsidRDefault="00E801B3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801B3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Fee for early repayment (charged, only the first 12 months.)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1%;</w:t>
            </w:r>
          </w:p>
        </w:tc>
      </w:tr>
      <w:tr w:rsidR="003824A8" w:rsidRPr="002A49BB" w:rsidTr="00B812EC">
        <w:trPr>
          <w:trHeight w:val="6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7F4AB4" w:rsidRDefault="007F4AB4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7F4A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Penalty in case of violation of obligations to pay monthly payments</w:t>
            </w:r>
            <w:r w:rsidR="003824A8" w:rsidRPr="007F4A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7F4AB4" w:rsidRDefault="007F4AB4" w:rsidP="00B812EC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7F4A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0.5% of the amount of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the past due</w:t>
            </w:r>
            <w:r w:rsidRPr="007F4A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debt for each day of delay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of payment</w:t>
            </w:r>
            <w:r w:rsidRPr="007F4A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, but not more than 10% per year of the amount of </w:t>
            </w:r>
            <w:r w:rsidR="00B812E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loan</w:t>
            </w:r>
            <w:r w:rsidR="00B812EC" w:rsidRPr="007F4A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issued</w:t>
            </w:r>
            <w:r w:rsidR="003824A8" w:rsidRPr="007F4A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;</w:t>
            </w:r>
          </w:p>
        </w:tc>
      </w:tr>
      <w:tr w:rsidR="003824A8" w:rsidRPr="003824A8" w:rsidTr="00B812EC">
        <w:trPr>
          <w:trHeight w:val="36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7F4AB4" w:rsidP="003824A8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Mandatory</w:t>
            </w:r>
            <w:r w:rsidRPr="007F4AB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4AB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requirements</w:t>
            </w:r>
            <w:proofErr w:type="spellEnd"/>
            <w:r w:rsidR="003824A8"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3824A8" w:rsidRPr="002A49BB" w:rsidTr="00B812EC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7F4AB4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</w:t>
            </w:r>
            <w:r w:rsidRPr="007F4AB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onfirmation</w:t>
            </w:r>
            <w:proofErr w:type="spellEnd"/>
            <w:r w:rsidRPr="007F4AB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4AB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of</w:t>
            </w:r>
            <w:proofErr w:type="spellEnd"/>
            <w:r w:rsidRPr="007F4AB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4AB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income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s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7225B6" w:rsidRDefault="007225B6" w:rsidP="00F365E0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availability of pension contributions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for</w:t>
            </w: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the last 6 months</w:t>
            </w:r>
            <w:r w:rsidR="00F365E0">
              <w:rPr>
                <w:rFonts w:ascii="Tahoma" w:hAnsi="Tahoma" w:cs="Tahoma" w:hint="eastAsia"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="00F365E0" w:rsidRPr="00F365E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(</w:t>
            </w:r>
            <w:r w:rsidR="00F365E0">
              <w:rPr>
                <w:rFonts w:ascii="Tahoma" w:hAnsi="Tahoma" w:cs="Tahoma" w:hint="eastAsia"/>
                <w:color w:val="000000"/>
                <w:sz w:val="18"/>
                <w:szCs w:val="18"/>
                <w:lang w:val="en-US" w:eastAsia="ko-KR"/>
              </w:rPr>
              <w:t xml:space="preserve">for individual </w:t>
            </w:r>
            <w:r w:rsidR="00F365E0">
              <w:rPr>
                <w:rFonts w:ascii="Tahoma" w:hAnsi="Tahoma" w:cs="Tahoma"/>
                <w:color w:val="000000"/>
                <w:sz w:val="18"/>
                <w:szCs w:val="18"/>
                <w:lang w:val="en-US" w:eastAsia="ko-KR"/>
              </w:rPr>
              <w:t>entrepreneurs</w:t>
            </w:r>
            <w:r w:rsidR="00F365E0">
              <w:rPr>
                <w:rFonts w:ascii="Tahoma" w:hAnsi="Tahoma" w:cs="Tahoma" w:hint="eastAsia"/>
                <w:color w:val="000000"/>
                <w:sz w:val="18"/>
                <w:szCs w:val="18"/>
                <w:lang w:val="en-US" w:eastAsia="ko-KR"/>
              </w:rPr>
              <w:t xml:space="preserve"> at least for 36 month)</w:t>
            </w:r>
            <w:r w:rsidR="003824A8"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;</w:t>
            </w:r>
          </w:p>
        </w:tc>
      </w:tr>
      <w:tr w:rsidR="00E11AEC" w:rsidRPr="002A49BB" w:rsidTr="00B812EC">
        <w:trPr>
          <w:trHeight w:val="300"/>
        </w:trPr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7225B6" w:rsidRDefault="00E11AEC" w:rsidP="001D0BD9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  <w:lang w:val="en-US" w:eastAsia="ko-KR"/>
              </w:rPr>
              <w:t>Collateral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7225B6" w:rsidRDefault="00E11AEC" w:rsidP="007225B6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type</w:t>
            </w: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: residential and commercial real estate;</w:t>
            </w:r>
          </w:p>
        </w:tc>
      </w:tr>
      <w:tr w:rsidR="00E11AEC" w:rsidRPr="002A49BB" w:rsidTr="00B812EC">
        <w:trPr>
          <w:trHeight w:val="450"/>
        </w:trPr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EC" w:rsidRPr="007225B6" w:rsidRDefault="00E11AEC" w:rsidP="003824A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7225B6" w:rsidRDefault="00E11AEC" w:rsidP="00F365E0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- year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of construction</w:t>
            </w: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: not older than 196</w:t>
            </w:r>
            <w:r w:rsidR="00F365E0">
              <w:rPr>
                <w:rFonts w:ascii="Tahoma" w:hAnsi="Tahoma" w:cs="Tahoma" w:hint="eastAsia"/>
                <w:color w:val="000000"/>
                <w:sz w:val="18"/>
                <w:szCs w:val="18"/>
                <w:lang w:val="en-US" w:eastAsia="ko-KR"/>
              </w:rPr>
              <w:t>0</w:t>
            </w: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;</w:t>
            </w:r>
          </w:p>
        </w:tc>
      </w:tr>
      <w:tr w:rsidR="00E11AEC" w:rsidRPr="002A49BB" w:rsidTr="00B812EC">
        <w:trPr>
          <w:trHeight w:val="300"/>
        </w:trPr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EC" w:rsidRPr="007225B6" w:rsidRDefault="00E11AEC" w:rsidP="003824A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7225B6" w:rsidRDefault="00E11AEC" w:rsidP="00F365E0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- in Almaty </w:t>
            </w:r>
            <w:r w:rsidR="00F365E0">
              <w:rPr>
                <w:rFonts w:ascii="Tahoma" w:hAnsi="Tahoma" w:cs="Tahoma" w:hint="eastAsia"/>
                <w:color w:val="000000"/>
                <w:sz w:val="18"/>
                <w:szCs w:val="18"/>
                <w:lang w:val="en-US" w:eastAsia="ko-KR"/>
              </w:rPr>
              <w:t xml:space="preserve">and Almaty region </w:t>
            </w: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boundaries;</w:t>
            </w:r>
          </w:p>
        </w:tc>
      </w:tr>
      <w:tr w:rsidR="00E11AEC" w:rsidRPr="002A49BB" w:rsidTr="00B812EC">
        <w:trPr>
          <w:trHeight w:val="450"/>
        </w:trPr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EC" w:rsidRPr="007225B6" w:rsidRDefault="00E11AEC" w:rsidP="003824A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7225B6" w:rsidRDefault="00E11AEC" w:rsidP="007225B6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w</w:t>
            </w: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all material: monolith / reinforced concrete, brick, concrete panels,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thermal block</w:t>
            </w: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/ foam concrete block;</w:t>
            </w:r>
          </w:p>
        </w:tc>
      </w:tr>
      <w:tr w:rsidR="00E11AEC" w:rsidRPr="002A49BB" w:rsidTr="00B812EC">
        <w:trPr>
          <w:trHeight w:val="30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7225B6" w:rsidRDefault="00E11AEC" w:rsidP="007225B6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225B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The costs associated with the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credit</w:t>
            </w:r>
            <w:r w:rsidRPr="007225B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processing:</w:t>
            </w:r>
          </w:p>
        </w:tc>
      </w:tr>
      <w:tr w:rsidR="00E11AEC" w:rsidRPr="002A49BB" w:rsidTr="00B812EC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3824A8" w:rsidRDefault="00E11AEC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Insurance</w:t>
            </w:r>
            <w:proofErr w:type="spellEnd"/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of</w:t>
            </w:r>
            <w:proofErr w:type="spellEnd"/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property</w:t>
            </w:r>
            <w:proofErr w:type="spellEnd"/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7225B6" w:rsidRDefault="00E11AEC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According to the tariffs of insurance companies (the Bank does not limit you in choosing an insurance company);</w:t>
            </w:r>
          </w:p>
        </w:tc>
      </w:tr>
      <w:tr w:rsidR="00E11AEC" w:rsidRPr="002A49BB" w:rsidTr="00B812EC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3824A8" w:rsidRDefault="00E11AEC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Evaluation</w:t>
            </w:r>
            <w:proofErr w:type="spellEnd"/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of</w:t>
            </w:r>
            <w:proofErr w:type="spellEnd"/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real</w:t>
            </w:r>
            <w:proofErr w:type="spellEnd"/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estate</w:t>
            </w:r>
            <w:proofErr w:type="spellEnd"/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7225B6" w:rsidRDefault="00E11AEC" w:rsidP="007225B6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According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to the tariffs of the </w:t>
            </w: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independent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evaluating</w:t>
            </w: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company (the Bank does not limit you in choosing the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evaluating</w:t>
            </w: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company);</w:t>
            </w:r>
          </w:p>
        </w:tc>
      </w:tr>
      <w:tr w:rsidR="00E11AEC" w:rsidRPr="002A49BB" w:rsidTr="00B812E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EC" w:rsidRPr="007225B6" w:rsidRDefault="00E11AEC" w:rsidP="003824A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EC" w:rsidRPr="007225B6" w:rsidRDefault="00E11AEC" w:rsidP="003824A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11AEC" w:rsidRPr="002A49BB" w:rsidTr="00B812EC">
        <w:trPr>
          <w:trHeight w:val="630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AEC" w:rsidRPr="00EC067D" w:rsidRDefault="00E11AEC" w:rsidP="00EC067D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C</w:t>
            </w:r>
            <w:r w:rsidRPr="00EC06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redit program</w:t>
            </w:r>
          </w:p>
          <w:p w:rsidR="00E11AEC" w:rsidRPr="00EC067D" w:rsidRDefault="00E11AEC" w:rsidP="00EC067D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6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against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the </w:t>
            </w:r>
            <w:r w:rsidRPr="00EC06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security of immovable property for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refinancing the debt from another Bank</w:t>
            </w:r>
            <w:r w:rsidRPr="00EC06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E11AEC" w:rsidRPr="003824A8" w:rsidTr="00B812EC">
        <w:trPr>
          <w:trHeight w:val="36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3824A8" w:rsidRDefault="00E11AEC" w:rsidP="003824A8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Conditions</w:t>
            </w:r>
            <w:r w:rsidRPr="00EC067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67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of</w:t>
            </w:r>
            <w:proofErr w:type="spellEnd"/>
            <w:r w:rsidRPr="00EC067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67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crediting</w:t>
            </w:r>
            <w:proofErr w:type="spellEnd"/>
            <w:r w:rsidRPr="00EC067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11AEC" w:rsidRPr="003824A8" w:rsidTr="00B812EC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3824A8" w:rsidRDefault="00E11AEC" w:rsidP="00EC067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Term of crediting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EC067D" w:rsidRDefault="007177AE" w:rsidP="00EC067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from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 w:hint="eastAsia"/>
                <w:b/>
                <w:bCs/>
                <w:color w:val="000000"/>
                <w:sz w:val="18"/>
                <w:szCs w:val="18"/>
                <w:lang w:val="kk-KZ" w:eastAsia="ko-KR"/>
              </w:rPr>
              <w:t>month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4F3A0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to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 w:hint="eastAsia"/>
                <w:b/>
                <w:bCs/>
                <w:color w:val="000000"/>
                <w:sz w:val="18"/>
                <w:szCs w:val="18"/>
                <w:lang w:eastAsia="ko-KR"/>
              </w:rPr>
              <w:t>2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0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years</w:t>
            </w:r>
          </w:p>
        </w:tc>
      </w:tr>
      <w:tr w:rsidR="00E11AEC" w:rsidRPr="003824A8" w:rsidTr="00B812EC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3824A8" w:rsidRDefault="00E11AEC" w:rsidP="00EC067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Amount of crediting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EC067D" w:rsidRDefault="00E11AEC" w:rsidP="00EC067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from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3 000 000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tenge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EC067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to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100 000 000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tenge</w:t>
            </w:r>
            <w:proofErr w:type="spellEnd"/>
          </w:p>
        </w:tc>
      </w:tr>
      <w:tr w:rsidR="00E11AEC" w:rsidRPr="003824A8" w:rsidTr="00B812EC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3824A8" w:rsidRDefault="00E11AEC" w:rsidP="00EC067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Currency of crediting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3824A8" w:rsidRDefault="00E11AEC" w:rsidP="00EC067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tenge</w:t>
            </w:r>
            <w:proofErr w:type="spellEnd"/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(KZT);</w:t>
            </w:r>
          </w:p>
        </w:tc>
      </w:tr>
      <w:tr w:rsidR="00E11AEC" w:rsidRPr="003824A8" w:rsidTr="00B812EC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3824A8" w:rsidRDefault="00E11AEC" w:rsidP="00EC067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R</w:t>
            </w:r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ate of re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tur</w:t>
            </w:r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n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EC067D" w:rsidRDefault="002A49BB" w:rsidP="00F365E0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</w:t>
            </w:r>
            <w:r w:rsidR="00E11AEC"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%</w:t>
            </w:r>
            <w:r w:rsidR="00E11AEC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="00E11AE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per annum</w:t>
            </w:r>
          </w:p>
        </w:tc>
      </w:tr>
      <w:tr w:rsidR="00E11AEC" w:rsidRPr="00EC067D" w:rsidTr="00B812EC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4F3A0D" w:rsidRDefault="00E11AEC" w:rsidP="00EC067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Annual effective rate of return</w:t>
            </w:r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EC067D" w:rsidRDefault="00E11AEC" w:rsidP="002A49BB">
            <w:pPr>
              <w:ind w:left="0" w:firstLine="0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from</w:t>
            </w:r>
            <w:r w:rsidRPr="00EC067D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</w:t>
            </w:r>
            <w:r w:rsidR="002A49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13</w:t>
            </w:r>
            <w:bookmarkStart w:id="0" w:name="_GoBack"/>
            <w:bookmarkEnd w:id="0"/>
            <w:r w:rsidRPr="00EC067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,</w:t>
            </w:r>
            <w:r w:rsidR="00F365E0">
              <w:rPr>
                <w:rFonts w:ascii="Tahoma" w:hAnsi="Tahoma" w:cs="Tahoma" w:hint="eastAsia"/>
                <w:b/>
                <w:bCs/>
                <w:sz w:val="18"/>
                <w:szCs w:val="18"/>
                <w:lang w:val="en-US" w:eastAsia="ko-KR"/>
              </w:rPr>
              <w:t>9</w:t>
            </w:r>
            <w:r w:rsidRPr="00EC067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%</w:t>
            </w:r>
          </w:p>
        </w:tc>
      </w:tr>
      <w:tr w:rsidR="00E11AEC" w:rsidRPr="002A49BB" w:rsidTr="00B812EC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3824A8" w:rsidRDefault="00E11AEC" w:rsidP="00EC067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Targeted</w:t>
            </w:r>
            <w:proofErr w:type="spellEnd"/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use</w:t>
            </w:r>
            <w:proofErr w:type="spellEnd"/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EC067D" w:rsidRDefault="00E11AEC" w:rsidP="00EC067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R</w:t>
            </w:r>
            <w:r w:rsidRPr="00EC067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efinancing of the debt from another Bank of the second level;</w:t>
            </w:r>
          </w:p>
        </w:tc>
      </w:tr>
      <w:tr w:rsidR="00E11AEC" w:rsidRPr="002A49BB" w:rsidTr="00B812EC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3824A8" w:rsidRDefault="00E11AEC" w:rsidP="00EC067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lastRenderedPageBreak/>
              <w:t>The periodicity</w:t>
            </w:r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of</w:t>
            </w:r>
            <w:proofErr w:type="spellEnd"/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repayment</w:t>
            </w:r>
            <w:proofErr w:type="spellEnd"/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4F3A0D" w:rsidRDefault="00E11AEC" w:rsidP="00EC067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principal</w:t>
            </w:r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and interest payments</w:t>
            </w:r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on</w:t>
            </w:r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a</w:t>
            </w:r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monthly basis</w:t>
            </w:r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;</w:t>
            </w:r>
          </w:p>
        </w:tc>
      </w:tr>
      <w:tr w:rsidR="00E11AEC" w:rsidRPr="002A49BB" w:rsidTr="00B812EC">
        <w:trPr>
          <w:trHeight w:val="9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3824A8" w:rsidRDefault="00E11AEC" w:rsidP="00EC067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Accrual method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4F3A0D" w:rsidRDefault="00E11AEC" w:rsidP="00EC067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annuity payments (repayment in equal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payments</w:t>
            </w:r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)</w:t>
            </w:r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br/>
              <w:t xml:space="preserve">differentiated payments (principal amount in equal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payments</w:t>
            </w:r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E11AEC" w:rsidRPr="003824A8" w:rsidTr="00B812EC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3824A8" w:rsidRDefault="00E11AEC" w:rsidP="00EC067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Consideration fee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3824A8" w:rsidRDefault="00E11AEC" w:rsidP="00EC067D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0 </w:t>
            </w:r>
            <w:r w:rsidRPr="003824A8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KZT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;</w:t>
            </w:r>
          </w:p>
        </w:tc>
      </w:tr>
      <w:tr w:rsidR="00E11AEC" w:rsidRPr="003824A8" w:rsidTr="00B812EC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3824A8" w:rsidRDefault="00E11AEC" w:rsidP="00EC067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Origination fee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3824A8" w:rsidRDefault="00E11AEC" w:rsidP="00EC067D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0 </w:t>
            </w:r>
            <w:r w:rsidRPr="003824A8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KZT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;</w:t>
            </w:r>
          </w:p>
        </w:tc>
      </w:tr>
      <w:tr w:rsidR="00E11AEC" w:rsidRPr="003824A8" w:rsidTr="00B812EC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E801B3" w:rsidRDefault="00E11AEC" w:rsidP="00EC067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F</w:t>
            </w:r>
            <w:r w:rsidRPr="00E801B3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ee for conversion into cash: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3824A8" w:rsidRDefault="00E11AEC" w:rsidP="00EC067D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0 </w:t>
            </w:r>
            <w:r w:rsidRPr="003824A8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KZT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;</w:t>
            </w:r>
          </w:p>
        </w:tc>
      </w:tr>
      <w:tr w:rsidR="00E11AEC" w:rsidRPr="003824A8" w:rsidTr="00B812EC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E801B3" w:rsidRDefault="00E11AEC" w:rsidP="00EC067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801B3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Fee for early repayment (charged, only the first 12 months.)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3824A8" w:rsidRDefault="00E11AEC" w:rsidP="00EC067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1%;</w:t>
            </w:r>
          </w:p>
        </w:tc>
      </w:tr>
      <w:tr w:rsidR="00E11AEC" w:rsidRPr="002A49BB" w:rsidTr="00B812EC">
        <w:trPr>
          <w:trHeight w:val="6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7F4AB4" w:rsidRDefault="00E11AEC" w:rsidP="00EC067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7F4A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Penalty in case of violation of obligations to pay monthly payments: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EC067D" w:rsidRDefault="00E11AEC" w:rsidP="00B812EC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C067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0.5% of the amount of the past due debt for each day of delay of payment, but not more than 10% per year of the amount of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loan</w:t>
            </w:r>
            <w:r w:rsidRPr="00EC067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issued;</w:t>
            </w:r>
          </w:p>
        </w:tc>
      </w:tr>
      <w:tr w:rsidR="00E11AEC" w:rsidRPr="003824A8" w:rsidTr="00B812EC">
        <w:trPr>
          <w:trHeight w:val="36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3824A8" w:rsidRDefault="00E11AEC" w:rsidP="003824A8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Mandatory requirements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F365E0" w:rsidRPr="002A49BB" w:rsidTr="00B812EC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E0" w:rsidRPr="003824A8" w:rsidRDefault="00F365E0" w:rsidP="00EC067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</w:t>
            </w:r>
            <w:r w:rsidRPr="007F4AB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onfirmation</w:t>
            </w:r>
            <w:proofErr w:type="spellEnd"/>
            <w:r w:rsidRPr="007F4AB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4AB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of</w:t>
            </w:r>
            <w:proofErr w:type="spellEnd"/>
            <w:r w:rsidRPr="007F4AB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4AB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income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s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E0" w:rsidRPr="007225B6" w:rsidRDefault="00F365E0" w:rsidP="0056619E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availability of pension contributions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for</w:t>
            </w: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the last 6 months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Pr="00F365E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  <w:lang w:val="en-US" w:eastAsia="ko-KR"/>
              </w:rPr>
              <w:t xml:space="preserve">for individual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 w:eastAsia="ko-KR"/>
              </w:rPr>
              <w:t>entrepreneurs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  <w:lang w:val="en-US" w:eastAsia="ko-KR"/>
              </w:rPr>
              <w:t xml:space="preserve"> at least for 36 month)</w:t>
            </w: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;</w:t>
            </w:r>
          </w:p>
        </w:tc>
      </w:tr>
      <w:tr w:rsidR="00F365E0" w:rsidRPr="002A49BB" w:rsidTr="00F365E0">
        <w:trPr>
          <w:trHeight w:val="421"/>
        </w:trPr>
        <w:tc>
          <w:tcPr>
            <w:tcW w:w="4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E0" w:rsidRPr="007225B6" w:rsidRDefault="00F365E0" w:rsidP="00EC067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  <w:lang w:val="en-US" w:eastAsia="ko-KR"/>
              </w:rPr>
              <w:t>Collateral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E0" w:rsidRPr="007225B6" w:rsidRDefault="00F365E0" w:rsidP="0056619E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type</w:t>
            </w: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: residential and commercial real estate;</w:t>
            </w:r>
          </w:p>
        </w:tc>
      </w:tr>
      <w:tr w:rsidR="00F365E0" w:rsidRPr="002A49BB" w:rsidTr="00D26ABC">
        <w:trPr>
          <w:trHeight w:val="450"/>
        </w:trPr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5E0" w:rsidRPr="00EC067D" w:rsidRDefault="00F365E0" w:rsidP="00A963F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E0" w:rsidRPr="007225B6" w:rsidRDefault="00F365E0" w:rsidP="0056619E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- year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of construction</w:t>
            </w: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: not older than 196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  <w:lang w:val="en-US" w:eastAsia="ko-KR"/>
              </w:rPr>
              <w:t>0</w:t>
            </w: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;</w:t>
            </w:r>
          </w:p>
        </w:tc>
      </w:tr>
      <w:tr w:rsidR="00F365E0" w:rsidRPr="002A49BB" w:rsidTr="00D26ABC">
        <w:trPr>
          <w:trHeight w:val="300"/>
        </w:trPr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5E0" w:rsidRPr="00A963F3" w:rsidRDefault="00F365E0" w:rsidP="00A963F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E0" w:rsidRPr="007225B6" w:rsidRDefault="00F365E0" w:rsidP="0056619E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- in Almaty 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  <w:lang w:val="en-US" w:eastAsia="ko-KR"/>
              </w:rPr>
              <w:t xml:space="preserve">and Almaty region </w:t>
            </w: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boundaries;</w:t>
            </w:r>
          </w:p>
        </w:tc>
      </w:tr>
      <w:tr w:rsidR="00F365E0" w:rsidRPr="002A49BB" w:rsidTr="00D26ABC">
        <w:trPr>
          <w:trHeight w:val="450"/>
        </w:trPr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5E0" w:rsidRPr="00A963F3" w:rsidRDefault="00F365E0" w:rsidP="00A963F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E0" w:rsidRPr="007225B6" w:rsidRDefault="00F365E0" w:rsidP="0056619E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w</w:t>
            </w: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all material: monolith / reinforced concrete, brick, concrete panels,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thermal block</w:t>
            </w: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/ foam concrete block;</w:t>
            </w:r>
          </w:p>
        </w:tc>
      </w:tr>
      <w:tr w:rsidR="00E11AEC" w:rsidRPr="002A49BB" w:rsidTr="00D26ABC">
        <w:trPr>
          <w:trHeight w:val="450"/>
        </w:trPr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EC" w:rsidRPr="00A963F3" w:rsidRDefault="00E11AEC" w:rsidP="00A963F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EC" w:rsidRPr="00E11AEC" w:rsidRDefault="00E11AEC" w:rsidP="00E11AEC">
            <w:pPr>
              <w:ind w:left="0" w:firstLine="0"/>
              <w:rPr>
                <w:rFonts w:ascii="Tahoma" w:hAnsi="Tahoma" w:cs="Tahoma"/>
                <w:color w:val="000000"/>
                <w:sz w:val="18"/>
                <w:szCs w:val="18"/>
                <w:lang w:val="en-US" w:eastAsia="ko-KR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  <w:lang w:val="en-US" w:eastAsia="ko-KR"/>
              </w:rPr>
              <w:t xml:space="preserve"> - without any illegal restructures of building;</w:t>
            </w:r>
          </w:p>
        </w:tc>
      </w:tr>
      <w:tr w:rsidR="00E11AEC" w:rsidRPr="002A49BB" w:rsidTr="00B812EC">
        <w:trPr>
          <w:trHeight w:val="30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A963F3" w:rsidRDefault="00E11AEC" w:rsidP="003824A8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63F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The costs associated with the credit processing:</w:t>
            </w:r>
          </w:p>
        </w:tc>
      </w:tr>
      <w:tr w:rsidR="00E11AEC" w:rsidRPr="002A49BB" w:rsidTr="00B812EC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3824A8" w:rsidRDefault="00E11AEC" w:rsidP="00A963F3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Insurance</w:t>
            </w:r>
            <w:proofErr w:type="spellEnd"/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of</w:t>
            </w:r>
            <w:proofErr w:type="spellEnd"/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property</w:t>
            </w:r>
            <w:proofErr w:type="spellEnd"/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7225B6" w:rsidRDefault="00E11AEC" w:rsidP="00A963F3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According to the tariffs of insurance companies (the Bank does not limit you in choosing an insurance company);</w:t>
            </w:r>
          </w:p>
        </w:tc>
      </w:tr>
      <w:tr w:rsidR="00E11AEC" w:rsidRPr="002A49BB" w:rsidTr="00B812EC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3824A8" w:rsidRDefault="00E11AEC" w:rsidP="00A963F3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Evaluation</w:t>
            </w:r>
            <w:proofErr w:type="spellEnd"/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of</w:t>
            </w:r>
            <w:proofErr w:type="spellEnd"/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real</w:t>
            </w:r>
            <w:proofErr w:type="spellEnd"/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estate</w:t>
            </w:r>
            <w:proofErr w:type="spellEnd"/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7225B6" w:rsidRDefault="00E11AEC" w:rsidP="00A963F3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According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to the tariffs of the </w:t>
            </w: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independent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evaluating</w:t>
            </w: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company (the Bank does not limit you in choosing the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evaluating</w:t>
            </w: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company);</w:t>
            </w:r>
          </w:p>
        </w:tc>
      </w:tr>
      <w:tr w:rsidR="00E11AEC" w:rsidRPr="002A49BB" w:rsidTr="00B812E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EC" w:rsidRPr="00A963F3" w:rsidRDefault="00E11AEC" w:rsidP="003824A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EC" w:rsidRPr="00A963F3" w:rsidRDefault="00E11AEC" w:rsidP="003824A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11AEC" w:rsidRPr="002A49BB" w:rsidTr="00B812EC">
        <w:trPr>
          <w:trHeight w:val="300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AEC" w:rsidRPr="00A963F3" w:rsidRDefault="00E11AEC" w:rsidP="00A963F3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Credit program against the security of funds</w:t>
            </w:r>
          </w:p>
        </w:tc>
      </w:tr>
      <w:tr w:rsidR="00E11AEC" w:rsidRPr="003824A8" w:rsidTr="00B812EC">
        <w:trPr>
          <w:trHeight w:val="36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3824A8" w:rsidRDefault="00E11AEC" w:rsidP="003824A8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Conditions of crediting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11AEC" w:rsidRPr="002A49BB" w:rsidTr="00B812EC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3824A8" w:rsidRDefault="00E11AEC" w:rsidP="00A963F3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Period of crediting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A963F3" w:rsidRDefault="00E11AEC" w:rsidP="00A963F3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Not less than the term of the allocation of funds</w:t>
            </w:r>
          </w:p>
        </w:tc>
      </w:tr>
      <w:tr w:rsidR="00E11AEC" w:rsidRPr="002A49BB" w:rsidTr="00B812EC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3824A8" w:rsidRDefault="00E11AEC" w:rsidP="00A963F3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Amount of crediting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9D19D6" w:rsidRDefault="00E11AEC" w:rsidP="009D19D6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9D19D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not more than 95% of the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security</w:t>
            </w:r>
            <w:r w:rsidRPr="009D19D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, but not less than 100 000 </w:t>
            </w:r>
            <w:proofErr w:type="spellStart"/>
            <w:r w:rsidRPr="009D19D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tenge</w:t>
            </w:r>
            <w:proofErr w:type="spellEnd"/>
            <w:r w:rsidRPr="009D19D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or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the amount </w:t>
            </w:r>
            <w:r w:rsidRPr="009D19D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equivalent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to the</w:t>
            </w:r>
            <w:r w:rsidRPr="009D19D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currency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of the security</w:t>
            </w:r>
            <w:r w:rsidRPr="009D19D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;</w:t>
            </w:r>
          </w:p>
        </w:tc>
      </w:tr>
      <w:tr w:rsidR="00E11AEC" w:rsidRPr="002A49BB" w:rsidTr="00B812EC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3824A8" w:rsidRDefault="00E11AEC" w:rsidP="00A963F3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Currency of crediting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9D19D6" w:rsidRDefault="00E11AEC" w:rsidP="00A963F3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in the currency of the security</w:t>
            </w:r>
            <w:r w:rsidRPr="009D19D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;</w:t>
            </w:r>
          </w:p>
        </w:tc>
      </w:tr>
      <w:tr w:rsidR="00E11AEC" w:rsidRPr="002A49BB" w:rsidTr="00B812EC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3824A8" w:rsidRDefault="00E11AEC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Security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9D19D6" w:rsidRDefault="00E11AEC" w:rsidP="009D19D6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funds</w:t>
            </w:r>
            <w:r w:rsidRPr="009D19D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allocated</w:t>
            </w:r>
            <w:r w:rsidRPr="009D19D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on</w:t>
            </w:r>
            <w:r w:rsidRPr="009D19D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accounts</w:t>
            </w:r>
            <w:r w:rsidRPr="009D19D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in</w:t>
            </w:r>
            <w:r w:rsidRPr="009D19D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JSC</w:t>
            </w:r>
            <w:r w:rsidRPr="009D19D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9D19D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Shinhan</w:t>
            </w:r>
            <w:proofErr w:type="spellEnd"/>
            <w:r w:rsidRPr="009D19D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Bank Kazakhstan";</w:t>
            </w:r>
          </w:p>
        </w:tc>
      </w:tr>
      <w:tr w:rsidR="00E11AEC" w:rsidRPr="003824A8" w:rsidTr="00B812EC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3824A8" w:rsidRDefault="00E11AEC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Rate of return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3824A8" w:rsidRDefault="00E11AEC" w:rsidP="009D19D6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2%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per annum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;</w:t>
            </w:r>
          </w:p>
        </w:tc>
      </w:tr>
      <w:tr w:rsidR="00E11AEC" w:rsidRPr="003824A8" w:rsidTr="00B812EC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4F3A0D" w:rsidRDefault="00E11AEC" w:rsidP="00B812EC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Annual effective rate of return</w:t>
            </w:r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3824A8" w:rsidRDefault="00E11AEC" w:rsidP="00B812EC">
            <w:pPr>
              <w:ind w:left="0" w:firstLine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from</w:t>
            </w:r>
            <w:r w:rsidRPr="003824A8">
              <w:rPr>
                <w:rFonts w:ascii="Tahoma" w:eastAsia="Times New Roman" w:hAnsi="Tahoma" w:cs="Tahoma"/>
                <w:sz w:val="18"/>
                <w:szCs w:val="18"/>
              </w:rPr>
              <w:t xml:space="preserve"> 2% ;</w:t>
            </w:r>
          </w:p>
        </w:tc>
      </w:tr>
      <w:tr w:rsidR="00E11AEC" w:rsidRPr="002A49BB" w:rsidTr="00B812EC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3824A8" w:rsidRDefault="00E11AEC" w:rsidP="00B812EC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Targeted</w:t>
            </w:r>
            <w:proofErr w:type="spellEnd"/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use</w:t>
            </w:r>
            <w:proofErr w:type="spellEnd"/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B812EC" w:rsidRDefault="00E11AEC" w:rsidP="00B812EC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a</w:t>
            </w:r>
            <w:r w:rsidRPr="00B812E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ny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,</w:t>
            </w:r>
            <w:r w:rsidRPr="00B812E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not prohibited by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the </w:t>
            </w:r>
            <w:r w:rsidRPr="00B812E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current legislation of the Republic of Kazakhstan;</w:t>
            </w:r>
          </w:p>
        </w:tc>
      </w:tr>
      <w:tr w:rsidR="00E11AEC" w:rsidRPr="002A49BB" w:rsidTr="00B812EC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3824A8" w:rsidRDefault="00E11AEC" w:rsidP="00B812EC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</w:t>
            </w:r>
            <w:r w:rsidRPr="00B812E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epayment</w:t>
            </w:r>
            <w:proofErr w:type="spellEnd"/>
            <w:r w:rsidRPr="00B812E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12E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schedule</w:t>
            </w:r>
            <w:proofErr w:type="spellEnd"/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B812EC" w:rsidRDefault="00E11AEC" w:rsidP="00B812EC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B812E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annuity method, differential method and principal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debt</w:t>
            </w:r>
            <w:r w:rsidRPr="00B812E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at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the end of the term</w:t>
            </w:r>
            <w:r w:rsidRPr="00B812E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;</w:t>
            </w:r>
          </w:p>
        </w:tc>
      </w:tr>
      <w:tr w:rsidR="00E11AEC" w:rsidRPr="003824A8" w:rsidTr="00B812EC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3824A8" w:rsidRDefault="00E11AEC" w:rsidP="00B812EC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Consideration fee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3824A8" w:rsidRDefault="00E11AEC" w:rsidP="00B812EC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 KZT;</w:t>
            </w:r>
          </w:p>
        </w:tc>
      </w:tr>
      <w:tr w:rsidR="00E11AEC" w:rsidRPr="003824A8" w:rsidTr="00B812EC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3824A8" w:rsidRDefault="00E11AEC" w:rsidP="00B812EC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Origination fee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3824A8" w:rsidRDefault="00E11AEC" w:rsidP="00B812EC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 KZT;</w:t>
            </w:r>
          </w:p>
        </w:tc>
      </w:tr>
      <w:tr w:rsidR="00E11AEC" w:rsidRPr="003824A8" w:rsidTr="00B812EC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E801B3" w:rsidRDefault="00E11AEC" w:rsidP="00B812EC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F</w:t>
            </w:r>
            <w:r w:rsidRPr="00E801B3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ee for conversion into cash: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3824A8" w:rsidRDefault="00E11AEC" w:rsidP="00B812EC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 KZT;</w:t>
            </w:r>
          </w:p>
        </w:tc>
      </w:tr>
      <w:tr w:rsidR="00E11AEC" w:rsidRPr="003824A8" w:rsidTr="00B812EC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E801B3" w:rsidRDefault="00E11AEC" w:rsidP="00B812EC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801B3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Fee for early repayment (charged, only the first 12 months.)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3824A8" w:rsidRDefault="00E11AEC" w:rsidP="00B812EC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1%;</w:t>
            </w:r>
          </w:p>
        </w:tc>
      </w:tr>
      <w:tr w:rsidR="00E11AEC" w:rsidRPr="002A49BB" w:rsidTr="00B812EC">
        <w:trPr>
          <w:trHeight w:val="6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7F4AB4" w:rsidRDefault="00E11AEC" w:rsidP="00B812EC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7F4A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lastRenderedPageBreak/>
              <w:t>Penalty in case of violation of obligations to pay monthly payments: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EC067D" w:rsidRDefault="00E11AEC" w:rsidP="00B812EC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C067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0.5% of the amount of the past due debt for each day of delay of payment, but not more than 10% per year of the amount of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loan</w:t>
            </w:r>
            <w:r w:rsidRPr="00EC067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issued;</w:t>
            </w:r>
          </w:p>
        </w:tc>
      </w:tr>
      <w:tr w:rsidR="00E11AEC" w:rsidRPr="003824A8" w:rsidTr="00B812EC">
        <w:trPr>
          <w:trHeight w:val="36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3824A8" w:rsidRDefault="00E11AEC" w:rsidP="003824A8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Mandatory requirements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11AEC" w:rsidRPr="002A49BB" w:rsidTr="00B812EC">
        <w:trPr>
          <w:trHeight w:val="48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EC" w:rsidRPr="00127DFD" w:rsidRDefault="00E11AEC" w:rsidP="00127DF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The</w:t>
            </w:r>
            <w:r w:rsidRPr="00127DF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b</w:t>
            </w:r>
            <w:r w:rsidRPr="00127DF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orrower may only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be</w:t>
            </w:r>
            <w:r w:rsidRPr="00127DF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the</w:t>
            </w:r>
            <w:r w:rsidRPr="00127DF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owner of the account to which the funds provided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for</w:t>
            </w:r>
            <w:r w:rsidRPr="00127DF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security</w:t>
            </w:r>
            <w:r w:rsidRPr="00127DF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are</w:t>
            </w:r>
            <w:r w:rsidRPr="00127DF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allocated</w:t>
            </w:r>
            <w:r w:rsidRPr="00127DF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;</w:t>
            </w:r>
          </w:p>
        </w:tc>
      </w:tr>
    </w:tbl>
    <w:p w:rsidR="00021B91" w:rsidRPr="00127DFD" w:rsidRDefault="00021B91">
      <w:pPr>
        <w:rPr>
          <w:lang w:val="en-US"/>
        </w:rPr>
      </w:pPr>
    </w:p>
    <w:sectPr w:rsidR="00021B91" w:rsidRPr="0012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yMLA0MjI2MTK2tDBU0lEKTi0uzszPAykwqgUAEq/COCwAAAA="/>
  </w:docVars>
  <w:rsids>
    <w:rsidRoot w:val="003824A8"/>
    <w:rsid w:val="00021B91"/>
    <w:rsid w:val="00127DFD"/>
    <w:rsid w:val="002A49BB"/>
    <w:rsid w:val="003824A8"/>
    <w:rsid w:val="004F3A0D"/>
    <w:rsid w:val="00586CB5"/>
    <w:rsid w:val="007177AE"/>
    <w:rsid w:val="007225B6"/>
    <w:rsid w:val="007454F9"/>
    <w:rsid w:val="007E0DDE"/>
    <w:rsid w:val="007F4AB4"/>
    <w:rsid w:val="00922A37"/>
    <w:rsid w:val="009D19D6"/>
    <w:rsid w:val="00A700F7"/>
    <w:rsid w:val="00A7105B"/>
    <w:rsid w:val="00A963F3"/>
    <w:rsid w:val="00B812EC"/>
    <w:rsid w:val="00DE4089"/>
    <w:rsid w:val="00E11AEC"/>
    <w:rsid w:val="00E801B3"/>
    <w:rsid w:val="00EC067D"/>
    <w:rsid w:val="00ED7F2F"/>
    <w:rsid w:val="00F3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5B"/>
    <w:pPr>
      <w:spacing w:after="0" w:line="240" w:lineRule="auto"/>
      <w:ind w:left="698" w:hanging="403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10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7105B"/>
    <w:pPr>
      <w:keepNext/>
      <w:autoSpaceDE w:val="0"/>
      <w:autoSpaceDN w:val="0"/>
      <w:adjustRightInd w:val="0"/>
      <w:spacing w:line="240" w:lineRule="atLeast"/>
      <w:ind w:firstLine="680"/>
      <w:jc w:val="center"/>
      <w:outlineLvl w:val="1"/>
    </w:pPr>
    <w:rPr>
      <w:rFonts w:eastAsia="Times New Roman" w:cs="Times New Roman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7105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105B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5B"/>
    <w:pPr>
      <w:spacing w:after="0" w:line="240" w:lineRule="auto"/>
      <w:ind w:left="698" w:hanging="403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10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7105B"/>
    <w:pPr>
      <w:keepNext/>
      <w:autoSpaceDE w:val="0"/>
      <w:autoSpaceDN w:val="0"/>
      <w:adjustRightInd w:val="0"/>
      <w:spacing w:line="240" w:lineRule="atLeast"/>
      <w:ind w:firstLine="680"/>
      <w:jc w:val="center"/>
      <w:outlineLvl w:val="1"/>
    </w:pPr>
    <w:rPr>
      <w:rFonts w:eastAsia="Times New Roman" w:cs="Times New Roman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7105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105B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 Ю. Вильданов</dc:creator>
  <cp:keywords/>
  <dc:description/>
  <cp:lastModifiedBy>Ринат Вильданов</cp:lastModifiedBy>
  <cp:revision>4</cp:revision>
  <dcterms:created xsi:type="dcterms:W3CDTF">2018-02-19T04:42:00Z</dcterms:created>
  <dcterms:modified xsi:type="dcterms:W3CDTF">2019-01-10T08:31:00Z</dcterms:modified>
</cp:coreProperties>
</file>